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522" w:rsidRPr="007A0D04" w:rsidRDefault="00CB7522" w:rsidP="00CB7522">
      <w:pPr>
        <w:pStyle w:val="Header"/>
        <w:jc w:val="center"/>
        <w:rPr>
          <w:rFonts w:ascii="Century Gothic" w:hAnsi="Century Gothic"/>
        </w:rPr>
      </w:pPr>
    </w:p>
    <w:tbl>
      <w:tblPr>
        <w:tblStyle w:val="TableGrid"/>
        <w:tblpPr w:leftFromText="180" w:rightFromText="180" w:vertAnchor="text" w:horzAnchor="margin" w:tblpXSpec="center" w:tblpY="112"/>
        <w:tblW w:w="9445" w:type="dxa"/>
        <w:tblLayout w:type="fixed"/>
        <w:tblLook w:val="04A0" w:firstRow="1" w:lastRow="0" w:firstColumn="1" w:lastColumn="0" w:noHBand="0" w:noVBand="1"/>
      </w:tblPr>
      <w:tblGrid>
        <w:gridCol w:w="6835"/>
        <w:gridCol w:w="1350"/>
        <w:gridCol w:w="1260"/>
      </w:tblGrid>
      <w:tr w:rsidR="00AA5B7D" w:rsidTr="00AA5B7D">
        <w:tc>
          <w:tcPr>
            <w:tcW w:w="6835" w:type="dxa"/>
            <w:vMerge w:val="restart"/>
          </w:tcPr>
          <w:tbl>
            <w:tblPr>
              <w:tblStyle w:val="TableGrid"/>
              <w:tblpPr w:leftFromText="180" w:rightFromText="180" w:vertAnchor="text" w:horzAnchor="margin" w:tblpXSpec="center" w:tblpY="112"/>
              <w:tblW w:w="9445" w:type="dxa"/>
              <w:tblLayout w:type="fixed"/>
              <w:tblLook w:val="04A0" w:firstRow="1" w:lastRow="0" w:firstColumn="1" w:lastColumn="0" w:noHBand="0" w:noVBand="1"/>
            </w:tblPr>
            <w:tblGrid>
              <w:gridCol w:w="9445"/>
            </w:tblGrid>
            <w:tr w:rsidR="00D23117" w:rsidRPr="00650575" w:rsidTr="00257031">
              <w:trPr>
                <w:trHeight w:val="990"/>
              </w:trPr>
              <w:tc>
                <w:tcPr>
                  <w:tcW w:w="9445" w:type="dxa"/>
                  <w:tcBorders>
                    <w:top w:val="nil"/>
                    <w:left w:val="nil"/>
                  </w:tcBorders>
                </w:tcPr>
                <w:p w:rsidR="00D23117" w:rsidRPr="00CA2E91" w:rsidRDefault="00D23117" w:rsidP="00D23117">
                  <w:pPr>
                    <w:jc w:val="center"/>
                    <w:rPr>
                      <w:rFonts w:ascii="Century Gothic" w:hAnsi="Century Gothic"/>
                    </w:rPr>
                  </w:pPr>
                  <w:r w:rsidRPr="00CA2E91">
                    <w:rPr>
                      <w:rFonts w:ascii="Century Gothic" w:hAnsi="Century Gothic"/>
                      <w:noProof/>
                      <w:sz w:val="18"/>
                      <w:szCs w:val="18"/>
                    </w:rPr>
                    <w:drawing>
                      <wp:anchor distT="0" distB="0" distL="114300" distR="114300" simplePos="0" relativeHeight="251685888" behindDoc="0" locked="0" layoutInCell="1" allowOverlap="1" wp14:anchorId="2D25AE3F" wp14:editId="199A7D6E">
                        <wp:simplePos x="0" y="0"/>
                        <wp:positionH relativeFrom="column">
                          <wp:posOffset>3676015</wp:posOffset>
                        </wp:positionH>
                        <wp:positionV relativeFrom="paragraph">
                          <wp:posOffset>17145</wp:posOffset>
                        </wp:positionV>
                        <wp:extent cx="542290" cy="5416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al_of_the_Department_of_Education_of_the_Philippin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2290" cy="541655"/>
                                </a:xfrm>
                                <a:prstGeom prst="rect">
                                  <a:avLst/>
                                </a:prstGeom>
                              </pic:spPr>
                            </pic:pic>
                          </a:graphicData>
                        </a:graphic>
                        <wp14:sizeRelH relativeFrom="page">
                          <wp14:pctWidth>0</wp14:pctWidth>
                        </wp14:sizeRelH>
                        <wp14:sizeRelV relativeFrom="page">
                          <wp14:pctHeight>0</wp14:pctHeight>
                        </wp14:sizeRelV>
                      </wp:anchor>
                    </w:drawing>
                  </w:r>
                  <w:r w:rsidRPr="00CA2E91">
                    <w:rPr>
                      <w:rFonts w:ascii="Century Gothic" w:hAnsi="Century Gothic"/>
                      <w:noProof/>
                    </w:rPr>
                    <w:drawing>
                      <wp:anchor distT="0" distB="0" distL="114300" distR="114300" simplePos="0" relativeHeight="251686912" behindDoc="1" locked="0" layoutInCell="1" allowOverlap="1" wp14:anchorId="56CAB6EE" wp14:editId="39D8BDB9">
                        <wp:simplePos x="0" y="0"/>
                        <wp:positionH relativeFrom="column">
                          <wp:posOffset>-64982</wp:posOffset>
                        </wp:positionH>
                        <wp:positionV relativeFrom="paragraph">
                          <wp:posOffset>-7832</wp:posOffset>
                        </wp:positionV>
                        <wp:extent cx="558800" cy="567027"/>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0">
                                  <a:extLst>
                                    <a:ext uri="{28A0092B-C50C-407E-A947-70E740481C1C}">
                                      <a14:useLocalDpi xmlns:a14="http://schemas.microsoft.com/office/drawing/2010/main" val="0"/>
                                    </a:ext>
                                  </a:extLst>
                                </a:blip>
                                <a:stretch>
                                  <a:fillRect/>
                                </a:stretch>
                              </pic:blipFill>
                              <pic:spPr>
                                <a:xfrm>
                                  <a:off x="0" y="0"/>
                                  <a:ext cx="560705" cy="568960"/>
                                </a:xfrm>
                                <a:prstGeom prst="rect">
                                  <a:avLst/>
                                </a:prstGeom>
                              </pic:spPr>
                            </pic:pic>
                          </a:graphicData>
                        </a:graphic>
                        <wp14:sizeRelH relativeFrom="page">
                          <wp14:pctWidth>0</wp14:pctWidth>
                        </wp14:sizeRelH>
                        <wp14:sizeRelV relativeFrom="page">
                          <wp14:pctHeight>0</wp14:pctHeight>
                        </wp14:sizeRelV>
                      </wp:anchor>
                    </w:drawing>
                  </w:r>
                  <w:r w:rsidRPr="00CA2E91">
                    <w:rPr>
                      <w:rFonts w:ascii="Century Gothic" w:hAnsi="Century Gothic"/>
                    </w:rPr>
                    <w:t xml:space="preserve">Department of Education </w:t>
                  </w:r>
                </w:p>
                <w:p w:rsidR="00D23117" w:rsidRPr="00CA2E91" w:rsidRDefault="00D23117" w:rsidP="00D23117">
                  <w:pPr>
                    <w:jc w:val="center"/>
                    <w:rPr>
                      <w:rFonts w:ascii="Century Gothic" w:hAnsi="Century Gothic"/>
                    </w:rPr>
                  </w:pPr>
                  <w:r w:rsidRPr="00CA2E91">
                    <w:rPr>
                      <w:rFonts w:ascii="Century Gothic" w:hAnsi="Century Gothic"/>
                    </w:rPr>
                    <w:t>R</w:t>
                  </w:r>
                  <w:r>
                    <w:rPr>
                      <w:rFonts w:ascii="Century Gothic" w:hAnsi="Century Gothic"/>
                    </w:rPr>
                    <w:t>egion</w:t>
                  </w:r>
                  <w:r w:rsidRPr="00CA2E91">
                    <w:rPr>
                      <w:rFonts w:ascii="Century Gothic" w:hAnsi="Century Gothic"/>
                    </w:rPr>
                    <w:t xml:space="preserve"> III</w:t>
                  </w:r>
                </w:p>
                <w:p w:rsidR="00D23117" w:rsidRPr="00CA2E91" w:rsidRDefault="00D23117" w:rsidP="00D23117">
                  <w:pPr>
                    <w:jc w:val="center"/>
                    <w:rPr>
                      <w:rFonts w:ascii="Century Gothic" w:hAnsi="Century Gothic"/>
                      <w:b/>
                      <w:noProof/>
                      <w:sz w:val="18"/>
                      <w:szCs w:val="18"/>
                      <w:lang w:eastAsia="en-PH"/>
                    </w:rPr>
                  </w:pPr>
                  <w:r w:rsidRPr="00CA2E91">
                    <w:rPr>
                      <w:rFonts w:ascii="Century Gothic" w:hAnsi="Century Gothic"/>
                      <w:b/>
                      <w:noProof/>
                      <w:sz w:val="18"/>
                      <w:szCs w:val="18"/>
                      <w:lang w:eastAsia="en-PH"/>
                    </w:rPr>
                    <w:t>DIVISION OF ANGELES CITY</w:t>
                  </w:r>
                </w:p>
                <w:p w:rsidR="00D23117" w:rsidRPr="00650575" w:rsidRDefault="00D23117" w:rsidP="00D23117">
                  <w:pPr>
                    <w:jc w:val="center"/>
                    <w:rPr>
                      <w:rFonts w:ascii="Century Gothic" w:hAnsi="Century Gothic"/>
                      <w:sz w:val="18"/>
                      <w:szCs w:val="18"/>
                    </w:rPr>
                  </w:pPr>
                  <w:r>
                    <w:rPr>
                      <w:rFonts w:ascii="Century Gothic" w:hAnsi="Century Gothic"/>
                      <w:noProof/>
                      <w:sz w:val="18"/>
                      <w:szCs w:val="18"/>
                      <w:lang w:eastAsia="en-PH"/>
                    </w:rPr>
                    <w:t>Jesus Street, Pulungbulo, Angeles City</w:t>
                  </w:r>
                  <w:r w:rsidRPr="00650575">
                    <w:rPr>
                      <w:rFonts w:ascii="Century Gothic" w:hAnsi="Century Gothic"/>
                      <w:noProof/>
                      <w:sz w:val="18"/>
                      <w:szCs w:val="18"/>
                      <w:lang w:eastAsia="en-PH"/>
                    </w:rPr>
                    <w:t xml:space="preserve"> </w:t>
                  </w:r>
                </w:p>
              </w:tc>
            </w:tr>
          </w:tbl>
          <w:p w:rsidR="00AA5B7D" w:rsidRPr="00650575" w:rsidRDefault="00AA5B7D" w:rsidP="00AA5B7D">
            <w:pPr>
              <w:jc w:val="center"/>
              <w:rPr>
                <w:rFonts w:ascii="Century Gothic" w:hAnsi="Century Gothic"/>
                <w:sz w:val="18"/>
                <w:szCs w:val="18"/>
              </w:rPr>
            </w:pPr>
          </w:p>
        </w:tc>
        <w:tc>
          <w:tcPr>
            <w:tcW w:w="2610" w:type="dxa"/>
            <w:gridSpan w:val="2"/>
          </w:tcPr>
          <w:p w:rsidR="00AA5B7D" w:rsidRPr="00731797" w:rsidRDefault="00AA5B7D" w:rsidP="00AA5B7D">
            <w:pPr>
              <w:jc w:val="center"/>
              <w:rPr>
                <w:rFonts w:ascii="Century Gothic" w:hAnsi="Century Gothic"/>
                <w:sz w:val="20"/>
                <w:szCs w:val="20"/>
              </w:rPr>
            </w:pPr>
            <w:r w:rsidRPr="00731797">
              <w:rPr>
                <w:rFonts w:ascii="Century Gothic" w:hAnsi="Century Gothic"/>
                <w:sz w:val="20"/>
                <w:szCs w:val="20"/>
              </w:rPr>
              <w:t>Doc Code</w:t>
            </w:r>
          </w:p>
        </w:tc>
      </w:tr>
      <w:tr w:rsidR="00AA5B7D" w:rsidTr="00257031">
        <w:trPr>
          <w:trHeight w:val="816"/>
        </w:trPr>
        <w:tc>
          <w:tcPr>
            <w:tcW w:w="6835" w:type="dxa"/>
            <w:vMerge/>
            <w:tcBorders>
              <w:bottom w:val="nil"/>
            </w:tcBorders>
          </w:tcPr>
          <w:p w:rsidR="00AA5B7D" w:rsidRPr="00650575" w:rsidRDefault="00AA5B7D" w:rsidP="00AA5B7D">
            <w:pPr>
              <w:jc w:val="center"/>
              <w:rPr>
                <w:rFonts w:ascii="Century Gothic" w:hAnsi="Century Gothic"/>
              </w:rPr>
            </w:pPr>
          </w:p>
        </w:tc>
        <w:tc>
          <w:tcPr>
            <w:tcW w:w="1350" w:type="dxa"/>
          </w:tcPr>
          <w:p w:rsidR="00AA5B7D" w:rsidRDefault="00AA5B7D" w:rsidP="00AA5B7D">
            <w:pPr>
              <w:jc w:val="center"/>
              <w:rPr>
                <w:rFonts w:ascii="Century Gothic" w:hAnsi="Century Gothic"/>
                <w:sz w:val="20"/>
                <w:szCs w:val="20"/>
              </w:rPr>
            </w:pPr>
            <w:r>
              <w:rPr>
                <w:rFonts w:ascii="Century Gothic" w:hAnsi="Century Gothic"/>
                <w:sz w:val="20"/>
                <w:szCs w:val="20"/>
              </w:rPr>
              <w:t>Version</w:t>
            </w:r>
            <w:r w:rsidRPr="00872F80">
              <w:rPr>
                <w:rFonts w:ascii="Century Gothic" w:hAnsi="Century Gothic"/>
                <w:sz w:val="20"/>
                <w:szCs w:val="20"/>
              </w:rPr>
              <w:t xml:space="preserve"> No.</w:t>
            </w:r>
          </w:p>
          <w:p w:rsidR="00AA5B7D" w:rsidRPr="00872F80" w:rsidRDefault="00AA5B7D" w:rsidP="00AA5B7D">
            <w:pPr>
              <w:jc w:val="center"/>
              <w:rPr>
                <w:rFonts w:ascii="Century Gothic" w:hAnsi="Century Gothic"/>
                <w:sz w:val="20"/>
                <w:szCs w:val="20"/>
              </w:rPr>
            </w:pPr>
            <w:r>
              <w:rPr>
                <w:rFonts w:ascii="Century Gothic" w:hAnsi="Century Gothic"/>
                <w:sz w:val="20"/>
                <w:szCs w:val="20"/>
              </w:rPr>
              <w:t>1</w:t>
            </w:r>
          </w:p>
        </w:tc>
        <w:tc>
          <w:tcPr>
            <w:tcW w:w="1260" w:type="dxa"/>
          </w:tcPr>
          <w:p w:rsidR="00AA5B7D" w:rsidRDefault="00AA5B7D" w:rsidP="00AA5B7D">
            <w:pPr>
              <w:jc w:val="center"/>
              <w:rPr>
                <w:rFonts w:ascii="Century Gothic" w:hAnsi="Century Gothic"/>
                <w:sz w:val="20"/>
                <w:szCs w:val="20"/>
              </w:rPr>
            </w:pPr>
            <w:r>
              <w:rPr>
                <w:rFonts w:ascii="Century Gothic" w:hAnsi="Century Gothic"/>
                <w:sz w:val="20"/>
                <w:szCs w:val="20"/>
              </w:rPr>
              <w:t>Rev. No</w:t>
            </w:r>
          </w:p>
          <w:p w:rsidR="00AA5B7D" w:rsidRPr="00872F80" w:rsidRDefault="00AA5B7D" w:rsidP="00AA5B7D">
            <w:pPr>
              <w:jc w:val="center"/>
              <w:rPr>
                <w:rFonts w:ascii="Century Gothic" w:hAnsi="Century Gothic"/>
                <w:sz w:val="20"/>
                <w:szCs w:val="20"/>
              </w:rPr>
            </w:pPr>
            <w:r>
              <w:rPr>
                <w:rFonts w:ascii="Century Gothic" w:hAnsi="Century Gothic"/>
                <w:sz w:val="20"/>
                <w:szCs w:val="20"/>
              </w:rPr>
              <w:t>01</w:t>
            </w:r>
          </w:p>
        </w:tc>
      </w:tr>
      <w:tr w:rsidR="00AA5B7D" w:rsidTr="00D23117">
        <w:tc>
          <w:tcPr>
            <w:tcW w:w="9445" w:type="dxa"/>
            <w:gridSpan w:val="3"/>
            <w:tcBorders>
              <w:top w:val="nil"/>
            </w:tcBorders>
          </w:tcPr>
          <w:p w:rsidR="00AA5B7D" w:rsidRPr="007A0D04" w:rsidRDefault="00AA5B7D" w:rsidP="00334EF0">
            <w:pPr>
              <w:jc w:val="center"/>
              <w:rPr>
                <w:rFonts w:ascii="Century Gothic" w:hAnsi="Century Gothic" w:cs="Times New Roman"/>
                <w:b/>
              </w:rPr>
            </w:pPr>
            <w:r>
              <w:rPr>
                <w:rFonts w:ascii="Century Gothic" w:hAnsi="Century Gothic"/>
                <w:b/>
              </w:rPr>
              <w:tab/>
            </w:r>
            <w:r w:rsidR="00334EF0">
              <w:rPr>
                <w:rFonts w:ascii="Century Gothic" w:hAnsi="Century Gothic" w:cs="Times New Roman"/>
                <w:b/>
              </w:rPr>
              <w:t>REVISED GUIDELINES GOVERNING PARENTS-TEACHERS ASSOCIATIONS (PTAs) AT THE SCHOOL LEVEL</w:t>
            </w:r>
          </w:p>
          <w:p w:rsidR="00AA5B7D" w:rsidRPr="00AA5B7D" w:rsidRDefault="00AA5B7D" w:rsidP="00AA5B7D">
            <w:pPr>
              <w:jc w:val="center"/>
              <w:rPr>
                <w:rFonts w:ascii="Century Gothic" w:hAnsi="Century Gothic" w:cs="Times New Roman"/>
                <w:b/>
              </w:rPr>
            </w:pPr>
            <w:r w:rsidRPr="007A0D04">
              <w:rPr>
                <w:rFonts w:ascii="Century Gothic" w:hAnsi="Century Gothic" w:cs="Times New Roman"/>
                <w:b/>
              </w:rPr>
              <w:t>( DepEd</w:t>
            </w:r>
            <w:r w:rsidR="00334EF0">
              <w:rPr>
                <w:rFonts w:ascii="Century Gothic" w:hAnsi="Century Gothic" w:cs="Times New Roman"/>
                <w:b/>
              </w:rPr>
              <w:t xml:space="preserve"> Order No. 54</w:t>
            </w:r>
            <w:r w:rsidRPr="007A0D04">
              <w:rPr>
                <w:rFonts w:ascii="Century Gothic" w:hAnsi="Century Gothic" w:cs="Times New Roman"/>
                <w:b/>
              </w:rPr>
              <w:t xml:space="preserve"> </w:t>
            </w:r>
            <w:r w:rsidR="00334EF0">
              <w:rPr>
                <w:rFonts w:ascii="Century Gothic" w:hAnsi="Century Gothic" w:cs="Times New Roman"/>
                <w:b/>
              </w:rPr>
              <w:t>s. 2009</w:t>
            </w:r>
            <w:r w:rsidRPr="007A0D04">
              <w:rPr>
                <w:rFonts w:ascii="Century Gothic" w:hAnsi="Century Gothic" w:cs="Times New Roman"/>
                <w:b/>
              </w:rPr>
              <w:t>)</w:t>
            </w:r>
          </w:p>
        </w:tc>
      </w:tr>
    </w:tbl>
    <w:p w:rsidR="00CB7522" w:rsidRPr="007A0D04" w:rsidRDefault="00CB7522" w:rsidP="00CB7522">
      <w:pPr>
        <w:pStyle w:val="Header"/>
        <w:jc w:val="center"/>
        <w:rPr>
          <w:rFonts w:ascii="Century Gothic" w:hAnsi="Century Gothic"/>
        </w:rPr>
      </w:pPr>
    </w:p>
    <w:p w:rsidR="00CB7522" w:rsidRPr="007A0D04" w:rsidRDefault="00CB7522" w:rsidP="00CB7522">
      <w:pPr>
        <w:spacing w:after="0"/>
        <w:jc w:val="center"/>
        <w:rPr>
          <w:rFonts w:ascii="Century Gothic" w:hAnsi="Century Gothic"/>
          <w:b/>
        </w:rPr>
      </w:pPr>
    </w:p>
    <w:p w:rsidR="00FF4EEA" w:rsidRPr="007A0D04" w:rsidRDefault="00FF4EEA" w:rsidP="00CB7522">
      <w:pPr>
        <w:spacing w:after="0"/>
        <w:jc w:val="center"/>
        <w:rPr>
          <w:rFonts w:ascii="Century Gothic" w:hAnsi="Century Gothic"/>
          <w:b/>
        </w:rPr>
      </w:pPr>
    </w:p>
    <w:p w:rsidR="003E1D40" w:rsidRPr="007A0D04" w:rsidRDefault="003E1D40" w:rsidP="009172A1">
      <w:pPr>
        <w:spacing w:after="0"/>
        <w:jc w:val="center"/>
        <w:rPr>
          <w:rFonts w:ascii="Century Gothic" w:hAnsi="Century Gothic" w:cs="Times New Roman"/>
          <w:b/>
        </w:rPr>
      </w:pPr>
    </w:p>
    <w:p w:rsidR="00AA5B7D" w:rsidRDefault="00AA5B7D" w:rsidP="009102F4">
      <w:pPr>
        <w:spacing w:after="0"/>
        <w:ind w:left="709" w:firstLine="720"/>
        <w:jc w:val="both"/>
        <w:rPr>
          <w:rFonts w:ascii="Century Gothic" w:hAnsi="Century Gothic" w:cs="Times New Roman"/>
        </w:rPr>
      </w:pPr>
    </w:p>
    <w:p w:rsidR="006272E0" w:rsidRDefault="006272E0" w:rsidP="009102F4">
      <w:pPr>
        <w:spacing w:after="0"/>
        <w:ind w:left="709"/>
        <w:jc w:val="both"/>
        <w:rPr>
          <w:rFonts w:ascii="Century Gothic" w:hAnsi="Century Gothic" w:cs="Times New Roman"/>
        </w:rPr>
      </w:pPr>
    </w:p>
    <w:p w:rsidR="00A55AB8" w:rsidRPr="000B28A1" w:rsidRDefault="00A55AB8" w:rsidP="000B28A1">
      <w:pPr>
        <w:spacing w:after="0"/>
        <w:ind w:left="709"/>
        <w:jc w:val="both"/>
        <w:rPr>
          <w:rFonts w:ascii="Century Gothic" w:hAnsi="Century Gothic" w:cs="Times New Roman"/>
        </w:rPr>
      </w:pPr>
      <w:r w:rsidRPr="007A0D04">
        <w:rPr>
          <w:rFonts w:ascii="Century Gothic" w:hAnsi="Century Gothic" w:cs="Times New Roman"/>
        </w:rPr>
        <w:t>,</w:t>
      </w:r>
    </w:p>
    <w:p w:rsidR="00A55AB8" w:rsidRPr="000B28A1" w:rsidRDefault="00A55AB8" w:rsidP="000B28A1">
      <w:pPr>
        <w:spacing w:after="0"/>
        <w:ind w:left="1980" w:hanging="1271"/>
        <w:rPr>
          <w:rFonts w:ascii="Century Gothic" w:hAnsi="Century Gothic" w:cs="Times New Roman"/>
        </w:rPr>
      </w:pPr>
      <w:r w:rsidRPr="007A0D04">
        <w:rPr>
          <w:rFonts w:ascii="Century Gothic" w:hAnsi="Century Gothic" w:cs="Times New Roman"/>
          <w:b/>
        </w:rPr>
        <w:t>OBJECTIVE</w:t>
      </w:r>
      <w:r w:rsidRPr="007A0D04">
        <w:rPr>
          <w:rFonts w:ascii="Century Gothic" w:hAnsi="Century Gothic" w:cs="Times New Roman"/>
        </w:rPr>
        <w:t xml:space="preserve">:  To ensure the effective and efficient implementation of the </w:t>
      </w:r>
      <w:r w:rsidR="006272E0">
        <w:rPr>
          <w:rFonts w:ascii="Century Gothic" w:hAnsi="Century Gothic" w:cs="Times New Roman"/>
        </w:rPr>
        <w:t>(PTAs) at the School Level</w:t>
      </w:r>
      <w:r w:rsidR="000B28A1">
        <w:rPr>
          <w:rFonts w:ascii="Century Gothic" w:hAnsi="Century Gothic" w:cs="Times New Roman"/>
        </w:rPr>
        <w:t>.</w:t>
      </w:r>
    </w:p>
    <w:p w:rsidR="00A55AB8" w:rsidRPr="000B28A1" w:rsidRDefault="003E242F" w:rsidP="003E242F">
      <w:pPr>
        <w:spacing w:after="0"/>
        <w:ind w:firstLine="709"/>
        <w:rPr>
          <w:rFonts w:ascii="Century Gothic" w:hAnsi="Century Gothic" w:cs="Times New Roman"/>
        </w:rPr>
      </w:pPr>
      <w:r>
        <w:rPr>
          <w:rFonts w:ascii="Century Gothic" w:hAnsi="Century Gothic" w:cs="Times New Roman"/>
          <w:b/>
        </w:rPr>
        <w:t>ACTIVITIES:</w:t>
      </w:r>
    </w:p>
    <w:p w:rsidR="000B28A1" w:rsidRPr="000B28A1" w:rsidRDefault="000B28A1" w:rsidP="003E242F">
      <w:pPr>
        <w:spacing w:after="0"/>
        <w:ind w:firstLine="709"/>
        <w:rPr>
          <w:rFonts w:ascii="Century Gothic" w:hAnsi="Century Gothic" w:cs="Times New Roman"/>
        </w:rPr>
      </w:pPr>
      <w:r w:rsidRPr="000B28A1">
        <w:rPr>
          <w:rFonts w:ascii="Century Gothic" w:hAnsi="Century Gothic" w:cs="Times New Roman"/>
        </w:rPr>
        <w:t xml:space="preserve">- Orientation of school heads, teachers and parents on </w:t>
      </w:r>
      <w:r w:rsidRPr="000B28A1">
        <w:rPr>
          <w:rFonts w:ascii="Century Gothic" w:hAnsi="Century Gothic" w:cs="Times New Roman"/>
        </w:rPr>
        <w:t>DepEd Order No. 54 s. 2009</w:t>
      </w:r>
      <w:r w:rsidRPr="000B28A1">
        <w:rPr>
          <w:rFonts w:ascii="Century Gothic" w:hAnsi="Century Gothic" w:cs="Times New Roman"/>
        </w:rPr>
        <w:t>.</w:t>
      </w:r>
    </w:p>
    <w:p w:rsidR="00A55AB8" w:rsidRDefault="00A55AB8" w:rsidP="00A55AB8">
      <w:pPr>
        <w:pStyle w:val="ListParagraph"/>
        <w:spacing w:after="0"/>
        <w:rPr>
          <w:rFonts w:ascii="Century Gothic" w:hAnsi="Century Gothic" w:cs="Times New Roman"/>
        </w:rPr>
      </w:pPr>
      <w:r w:rsidRPr="007A0D04">
        <w:rPr>
          <w:rFonts w:ascii="Century Gothic" w:hAnsi="Century Gothic" w:cs="Times New Roman"/>
        </w:rPr>
        <w:t xml:space="preserve">-Monitoring of </w:t>
      </w:r>
      <w:r w:rsidR="005D2313">
        <w:rPr>
          <w:rFonts w:ascii="Century Gothic" w:hAnsi="Century Gothic" w:cs="Times New Roman"/>
        </w:rPr>
        <w:t>PTA</w:t>
      </w:r>
      <w:r w:rsidR="000B28A1">
        <w:rPr>
          <w:rFonts w:ascii="Century Gothic" w:hAnsi="Century Gothic" w:cs="Times New Roman"/>
        </w:rPr>
        <w:t xml:space="preserve"> p</w:t>
      </w:r>
      <w:r w:rsidRPr="007A0D04">
        <w:rPr>
          <w:rFonts w:ascii="Century Gothic" w:hAnsi="Century Gothic" w:cs="Times New Roman"/>
        </w:rPr>
        <w:t>rogram</w:t>
      </w:r>
      <w:r w:rsidR="000B28A1">
        <w:rPr>
          <w:rFonts w:ascii="Century Gothic" w:hAnsi="Century Gothic" w:cs="Times New Roman"/>
        </w:rPr>
        <w:t>s, projects and activities.</w:t>
      </w:r>
    </w:p>
    <w:p w:rsidR="003E2E09" w:rsidRDefault="000B28A1" w:rsidP="000B28A1">
      <w:pPr>
        <w:pStyle w:val="ListParagraph"/>
        <w:spacing w:after="0"/>
        <w:rPr>
          <w:rFonts w:ascii="Century Gothic" w:hAnsi="Century Gothic" w:cs="Times New Roman"/>
        </w:rPr>
      </w:pPr>
      <w:r>
        <w:rPr>
          <w:rFonts w:ascii="Century Gothic" w:hAnsi="Century Gothic" w:cs="Times New Roman"/>
        </w:rPr>
        <w:t>-Checking of the PTA Financial Statements.</w:t>
      </w:r>
    </w:p>
    <w:p w:rsidR="003E1D40" w:rsidRPr="007A0D04" w:rsidRDefault="00D151D7" w:rsidP="009102F4">
      <w:pPr>
        <w:spacing w:after="0"/>
        <w:rPr>
          <w:rFonts w:ascii="Century Gothic" w:hAnsi="Century Gothic" w:cs="Times New Roman"/>
        </w:rPr>
      </w:pPr>
      <w:r w:rsidRPr="007A0D04">
        <w:rPr>
          <w:rFonts w:ascii="Century Gothic" w:hAnsi="Century Gothic" w:cs="Times New Roman"/>
          <w:noProof/>
        </w:rPr>
        <mc:AlternateContent>
          <mc:Choice Requires="wps">
            <w:drawing>
              <wp:anchor distT="0" distB="0" distL="114300" distR="114300" simplePos="0" relativeHeight="251665408" behindDoc="0" locked="0" layoutInCell="1" allowOverlap="1" wp14:anchorId="18BA78F3" wp14:editId="44BEC20B">
                <wp:simplePos x="0" y="0"/>
                <wp:positionH relativeFrom="column">
                  <wp:posOffset>-57150</wp:posOffset>
                </wp:positionH>
                <wp:positionV relativeFrom="paragraph">
                  <wp:posOffset>76835</wp:posOffset>
                </wp:positionV>
                <wp:extent cx="6370320" cy="266700"/>
                <wp:effectExtent l="0" t="0" r="11430" b="19050"/>
                <wp:wrapNone/>
                <wp:docPr id="7" name="Text Box 7"/>
                <wp:cNvGraphicFramePr/>
                <a:graphic xmlns:a="http://schemas.openxmlformats.org/drawingml/2006/main">
                  <a:graphicData uri="http://schemas.microsoft.com/office/word/2010/wordprocessingShape">
                    <wps:wsp>
                      <wps:cNvSpPr txBox="1"/>
                      <wps:spPr>
                        <a:xfrm>
                          <a:off x="0" y="0"/>
                          <a:ext cx="6370320" cy="266700"/>
                        </a:xfrm>
                        <a:prstGeom prst="rect">
                          <a:avLst/>
                        </a:prstGeom>
                        <a:solidFill>
                          <a:schemeClr val="lt1"/>
                        </a:solidFill>
                        <a:ln w="6350">
                          <a:solidFill>
                            <a:schemeClr val="bg1"/>
                          </a:solidFill>
                        </a:ln>
                      </wps:spPr>
                      <wps:txbx>
                        <w:txbxContent>
                          <w:p w:rsidR="00401C7B" w:rsidRPr="00D151D7" w:rsidRDefault="00401C7B" w:rsidP="00EB6E5F">
                            <w:pPr>
                              <w:pStyle w:val="ListParagraph"/>
                              <w:numPr>
                                <w:ilvl w:val="0"/>
                                <w:numId w:val="2"/>
                              </w:numPr>
                              <w:rPr>
                                <w:rFonts w:ascii="Times New Roman" w:hAnsi="Times New Roman" w:cs="Times New Roman"/>
                              </w:rPr>
                            </w:pPr>
                            <w:r w:rsidRPr="00D151D7">
                              <w:rPr>
                                <w:rFonts w:ascii="Times New Roman" w:hAnsi="Times New Roman" w:cs="Times New Roman"/>
                              </w:rPr>
                              <w:t>SCHOOL PROFILE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18BA78F3" id="_x0000_t202" coordsize="21600,21600" o:spt="202" path="m,l,21600r21600,l21600,xe">
                <v:stroke joinstyle="miter"/>
                <v:path gradientshapeok="t" o:connecttype="rect"/>
              </v:shapetype>
              <v:shape id="Text Box 7" o:spid="_x0000_s1026" type="#_x0000_t202" style="position:absolute;margin-left:-4.5pt;margin-top:6.05pt;width:501.6pt;height:2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" fillcolor="white [3201]" strokecolor="white [3212]" strokeweight=".5pt">
                <v:textbox>
                  <w:txbxContent>
                    <w:p w:rsidR="00401C7B" w:rsidRPr="00D151D7" w:rsidRDefault="00401C7B" w:rsidP="00EB6E5F">
                      <w:pPr>
                        <w:pStyle w:val="ListParagraph"/>
                        <w:numPr>
                          <w:ilvl w:val="0"/>
                          <w:numId w:val="2"/>
                        </w:numPr>
                        <w:rPr>
                          <w:rFonts w:ascii="Times New Roman" w:hAnsi="Times New Roman" w:cs="Times New Roman"/>
                        </w:rPr>
                      </w:pPr>
                      <w:r w:rsidRPr="00D151D7">
                        <w:rPr>
                          <w:rFonts w:ascii="Times New Roman" w:hAnsi="Times New Roman" w:cs="Times New Roman"/>
                        </w:rPr>
                        <w:t>SCHOOL PROFILE</w:t>
                      </w:r>
                    </w:p>
                  </w:txbxContent>
                </v:textbox>
              </v:shape>
            </w:pict>
          </mc:Fallback>
        </mc:AlternateContent>
      </w:r>
    </w:p>
    <w:p w:rsidR="00AA5B7D" w:rsidRPr="007A0D04" w:rsidRDefault="00AA5B7D" w:rsidP="00AA5B7D">
      <w:pPr>
        <w:spacing w:after="0"/>
        <w:rPr>
          <w:rFonts w:ascii="Century Gothic" w:hAnsi="Century Gothic" w:cs="Times New Roman"/>
        </w:rPr>
      </w:pP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DIVISION</w:t>
      </w:r>
      <w:r w:rsidR="00313A46" w:rsidRPr="007A0D04">
        <w:rPr>
          <w:rFonts w:ascii="Century Gothic" w:hAnsi="Century Gothic" w:cs="Times New Roman"/>
        </w:rPr>
        <w:t>: _________________</w:t>
      </w:r>
      <w:r w:rsidR="00AA5B7D">
        <w:rPr>
          <w:rFonts w:ascii="Century Gothic" w:hAnsi="Century Gothic" w:cs="Times New Roman"/>
        </w:rPr>
        <w:t>___________________________________________________</w:t>
      </w:r>
      <w:r w:rsidR="00313A46" w:rsidRPr="007A0D04">
        <w:rPr>
          <w:rFonts w:ascii="Century Gothic" w:hAnsi="Century Gothic" w:cs="Times New Roman"/>
        </w:rPr>
        <w:t>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 xml:space="preserve">COMPLETE SCHOOL NAME: </w:t>
      </w:r>
      <w:r w:rsidR="00313A46" w:rsidRPr="007A0D04">
        <w:rPr>
          <w:rFonts w:ascii="Century Gothic" w:hAnsi="Century Gothic" w:cs="Times New Roman"/>
        </w:rPr>
        <w:t>________________________________________________________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 xml:space="preserve">COMPLETE SCHOOL ADDRESS: </w:t>
      </w:r>
      <w:r w:rsidR="00313A46" w:rsidRPr="007A0D04">
        <w:rPr>
          <w:rFonts w:ascii="Century Gothic" w:hAnsi="Century Gothic" w:cs="Times New Roman"/>
        </w:rPr>
        <w:t>_____________________________________________________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NAME OF SCHOOL HEAD:</w:t>
      </w:r>
      <w:r w:rsidR="00313A46" w:rsidRPr="007A0D04">
        <w:rPr>
          <w:rFonts w:ascii="Century Gothic" w:hAnsi="Century Gothic" w:cs="Times New Roman"/>
        </w:rPr>
        <w:t xml:space="preserve"> </w:t>
      </w:r>
      <w:r w:rsidRPr="007A0D04">
        <w:rPr>
          <w:rFonts w:ascii="Century Gothic" w:hAnsi="Century Gothic" w:cs="Times New Roman"/>
        </w:rPr>
        <w:t xml:space="preserve"> ______________________</w:t>
      </w:r>
      <w:r w:rsidR="00313A46" w:rsidRPr="007A0D04">
        <w:rPr>
          <w:rFonts w:ascii="Century Gothic" w:hAnsi="Century Gothic" w:cs="Times New Roman"/>
        </w:rPr>
        <w:t>__</w:t>
      </w:r>
      <w:r w:rsidR="00304E72" w:rsidRPr="007A0D04">
        <w:rPr>
          <w:rFonts w:ascii="Century Gothic" w:hAnsi="Century Gothic" w:cs="Times New Roman"/>
        </w:rPr>
        <w:t>_</w:t>
      </w:r>
      <w:r w:rsidRPr="007A0D04">
        <w:rPr>
          <w:rFonts w:ascii="Century Gothic" w:hAnsi="Century Gothic" w:cs="Times New Roman"/>
        </w:rPr>
        <w:t>CONTACT NO.: ______</w:t>
      </w:r>
      <w:r w:rsidR="00304E72" w:rsidRPr="007A0D04">
        <w:rPr>
          <w:rFonts w:ascii="Century Gothic" w:hAnsi="Century Gothic" w:cs="Times New Roman"/>
        </w:rPr>
        <w:t>____________</w:t>
      </w:r>
    </w:p>
    <w:p w:rsidR="003F4F10" w:rsidRDefault="00FF4EEA" w:rsidP="000B28A1">
      <w:pPr>
        <w:spacing w:after="0"/>
        <w:ind w:firstLine="720"/>
        <w:rPr>
          <w:rFonts w:ascii="Century Gothic" w:hAnsi="Century Gothic" w:cs="Times New Roman"/>
        </w:rPr>
      </w:pPr>
      <w:r w:rsidRPr="007A0D04">
        <w:rPr>
          <w:rFonts w:ascii="Century Gothic" w:hAnsi="Century Gothic" w:cs="Times New Roman"/>
        </w:rPr>
        <w:t>DATE: _</w:t>
      </w:r>
      <w:r w:rsidR="009A390F" w:rsidRPr="007A0D04">
        <w:rPr>
          <w:rFonts w:ascii="Century Gothic" w:hAnsi="Century Gothic" w:cs="Times New Roman"/>
        </w:rPr>
        <w:t>___________</w:t>
      </w:r>
    </w:p>
    <w:p w:rsidR="003F4F10" w:rsidRPr="000B28A1" w:rsidRDefault="003F4F10" w:rsidP="000B28A1">
      <w:pPr>
        <w:spacing w:after="0"/>
        <w:ind w:left="2160" w:hanging="1451"/>
        <w:rPr>
          <w:rFonts w:ascii="Century Gothic" w:hAnsi="Century Gothic" w:cs="Times New Roman"/>
          <w:b/>
        </w:rPr>
      </w:pPr>
      <w:r w:rsidRPr="007A0D04">
        <w:rPr>
          <w:rFonts w:ascii="Century Gothic" w:hAnsi="Century Gothic" w:cs="Times New Roman"/>
          <w:b/>
        </w:rPr>
        <w:t xml:space="preserve">DIRECTION: </w:t>
      </w:r>
      <w:r w:rsidRPr="007A0D04">
        <w:rPr>
          <w:rFonts w:ascii="Century Gothic" w:hAnsi="Century Gothic" w:cs="Times New Roman"/>
        </w:rPr>
        <w:t xml:space="preserve"> Fill-up the spaces provided with a check. This form shall be accomplished by the </w:t>
      </w:r>
      <w:r w:rsidRPr="00C276DC">
        <w:rPr>
          <w:rFonts w:ascii="Century Gothic" w:hAnsi="Century Gothic" w:cs="Times New Roman"/>
          <w:b/>
        </w:rPr>
        <w:t>Supervisor/Monitor.</w:t>
      </w:r>
    </w:p>
    <w:p w:rsidR="003F4F10" w:rsidRDefault="003F4F10" w:rsidP="003F4F10">
      <w:pPr>
        <w:spacing w:after="0"/>
        <w:ind w:firstLine="720"/>
        <w:rPr>
          <w:rFonts w:ascii="Century Gothic" w:hAnsi="Century Gothic" w:cs="Times New Roman"/>
        </w:rPr>
      </w:pPr>
      <w:r>
        <w:rPr>
          <w:rFonts w:ascii="Century Gothic" w:hAnsi="Century Gothic" w:cs="Times New Roman"/>
        </w:rPr>
        <w:t>5 – Strongly agree</w:t>
      </w:r>
      <w:r>
        <w:rPr>
          <w:rFonts w:ascii="Century Gothic" w:hAnsi="Century Gothic" w:cs="Times New Roman"/>
        </w:rPr>
        <w:tab/>
        <w:t xml:space="preserve">3 – </w:t>
      </w:r>
      <w:proofErr w:type="gramStart"/>
      <w:r>
        <w:rPr>
          <w:rFonts w:ascii="Century Gothic" w:hAnsi="Century Gothic" w:cs="Times New Roman"/>
        </w:rPr>
        <w:t>Neither agree or</w:t>
      </w:r>
      <w:proofErr w:type="gramEnd"/>
      <w:r>
        <w:rPr>
          <w:rFonts w:ascii="Century Gothic" w:hAnsi="Century Gothic" w:cs="Times New Roman"/>
        </w:rPr>
        <w:t xml:space="preserve"> disagree</w:t>
      </w:r>
      <w:r>
        <w:rPr>
          <w:rFonts w:ascii="Century Gothic" w:hAnsi="Century Gothic" w:cs="Times New Roman"/>
        </w:rPr>
        <w:tab/>
        <w:t>1 – Highly disagree</w:t>
      </w:r>
    </w:p>
    <w:p w:rsidR="00FF4EEA" w:rsidRPr="007A0D04" w:rsidRDefault="003F4F10" w:rsidP="000B28A1">
      <w:pPr>
        <w:spacing w:after="0"/>
        <w:ind w:firstLine="720"/>
        <w:rPr>
          <w:rFonts w:ascii="Century Gothic" w:hAnsi="Century Gothic" w:cs="Times New Roman"/>
        </w:rPr>
      </w:pPr>
      <w:r>
        <w:rPr>
          <w:rFonts w:ascii="Century Gothic" w:hAnsi="Century Gothic" w:cs="Times New Roman"/>
        </w:rPr>
        <w:t>4 – Agree</w:t>
      </w:r>
      <w:r>
        <w:rPr>
          <w:rFonts w:ascii="Century Gothic" w:hAnsi="Century Gothic" w:cs="Times New Roman"/>
        </w:rPr>
        <w:tab/>
      </w:r>
      <w:r>
        <w:rPr>
          <w:rFonts w:ascii="Century Gothic" w:hAnsi="Century Gothic" w:cs="Times New Roman"/>
        </w:rPr>
        <w:tab/>
        <w:t>2 – Disagree</w:t>
      </w:r>
      <w:r>
        <w:rPr>
          <w:rFonts w:ascii="Century Gothic" w:hAnsi="Century Gothic" w:cs="Times New Roman"/>
        </w:rPr>
        <w:tab/>
      </w:r>
      <w:r>
        <w:rPr>
          <w:rFonts w:ascii="Century Gothic" w:hAnsi="Century Gothic" w:cs="Times New Roman"/>
        </w:rPr>
        <w:tab/>
      </w:r>
      <w:r>
        <w:rPr>
          <w:rFonts w:ascii="Century Gothic" w:hAnsi="Century Gothic" w:cs="Times New Roman"/>
        </w:rPr>
        <w:tab/>
      </w:r>
      <w:r>
        <w:rPr>
          <w:rFonts w:ascii="Century Gothic" w:hAnsi="Century Gothic" w:cs="Times New Roman"/>
        </w:rPr>
        <w:tab/>
        <w:t>0 – No chance to observe</w:t>
      </w:r>
    </w:p>
    <w:tbl>
      <w:tblPr>
        <w:tblStyle w:val="TableGrid"/>
        <w:tblW w:w="0" w:type="auto"/>
        <w:tblInd w:w="704" w:type="dxa"/>
        <w:tblLook w:val="04A0" w:firstRow="1" w:lastRow="0" w:firstColumn="1" w:lastColumn="0" w:noHBand="0" w:noVBand="1"/>
      </w:tblPr>
      <w:tblGrid>
        <w:gridCol w:w="977"/>
        <w:gridCol w:w="3356"/>
        <w:gridCol w:w="651"/>
        <w:gridCol w:w="630"/>
        <w:gridCol w:w="630"/>
        <w:gridCol w:w="630"/>
        <w:gridCol w:w="630"/>
        <w:gridCol w:w="630"/>
      </w:tblGrid>
      <w:tr w:rsidR="00E159FA" w:rsidRPr="007A0D04" w:rsidTr="00E159FA">
        <w:tc>
          <w:tcPr>
            <w:tcW w:w="977"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r w:rsidRPr="007A0D04">
              <w:rPr>
                <w:rFonts w:ascii="Century Gothic" w:hAnsi="Century Gothic" w:cs="Times New Roman"/>
              </w:rPr>
              <w:t>ITEM No.</w:t>
            </w:r>
          </w:p>
        </w:tc>
        <w:tc>
          <w:tcPr>
            <w:tcW w:w="3356" w:type="dxa"/>
            <w:shd w:val="clear" w:color="auto" w:fill="auto"/>
          </w:tcPr>
          <w:p w:rsidR="00E159FA" w:rsidRPr="007A0D04" w:rsidRDefault="00E159FA" w:rsidP="009102F4">
            <w:pPr>
              <w:pStyle w:val="ListParagraph"/>
              <w:tabs>
                <w:tab w:val="left" w:pos="1486"/>
              </w:tabs>
              <w:ind w:left="0"/>
              <w:jc w:val="center"/>
              <w:rPr>
                <w:rFonts w:ascii="Century Gothic" w:hAnsi="Century Gothic" w:cs="Times New Roman"/>
                <w:b/>
              </w:rPr>
            </w:pPr>
          </w:p>
          <w:p w:rsidR="00E159FA" w:rsidRPr="007A0D04" w:rsidRDefault="00E159FA" w:rsidP="009102F4">
            <w:pPr>
              <w:pStyle w:val="ListParagraph"/>
              <w:tabs>
                <w:tab w:val="left" w:pos="1486"/>
              </w:tabs>
              <w:ind w:left="0"/>
              <w:jc w:val="center"/>
              <w:rPr>
                <w:rFonts w:ascii="Century Gothic" w:hAnsi="Century Gothic" w:cs="Times New Roman"/>
                <w:b/>
              </w:rPr>
            </w:pPr>
            <w:r w:rsidRPr="007A0D04">
              <w:rPr>
                <w:rFonts w:ascii="Century Gothic" w:hAnsi="Century Gothic" w:cs="Times New Roman"/>
                <w:b/>
              </w:rPr>
              <w:t>INDICATORS</w:t>
            </w:r>
          </w:p>
        </w:tc>
        <w:tc>
          <w:tcPr>
            <w:tcW w:w="651" w:type="dxa"/>
            <w:shd w:val="clear" w:color="auto" w:fill="auto"/>
          </w:tcPr>
          <w:p w:rsidR="00E159FA" w:rsidRPr="007A0D04" w:rsidRDefault="00E159FA" w:rsidP="009102F4">
            <w:pPr>
              <w:pStyle w:val="ListParagraph"/>
              <w:tabs>
                <w:tab w:val="left" w:pos="1486"/>
              </w:tabs>
              <w:ind w:left="0"/>
              <w:jc w:val="center"/>
              <w:rPr>
                <w:rFonts w:ascii="Century Gothic" w:hAnsi="Century Gothic" w:cs="Times New Roman"/>
                <w:b/>
              </w:rPr>
            </w:pPr>
          </w:p>
          <w:p w:rsidR="00E159FA" w:rsidRPr="007A0D04" w:rsidRDefault="00E159FA"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5</w:t>
            </w:r>
          </w:p>
        </w:tc>
        <w:tc>
          <w:tcPr>
            <w:tcW w:w="630" w:type="dxa"/>
            <w:shd w:val="clear" w:color="auto" w:fill="auto"/>
            <w:vAlign w:val="bottom"/>
          </w:tcPr>
          <w:p w:rsidR="00E159FA" w:rsidRPr="007A0D04" w:rsidRDefault="00E159FA" w:rsidP="00E159FA">
            <w:pPr>
              <w:pStyle w:val="ListParagraph"/>
              <w:tabs>
                <w:tab w:val="left" w:pos="1486"/>
              </w:tabs>
              <w:ind w:left="0"/>
              <w:jc w:val="center"/>
              <w:rPr>
                <w:rFonts w:ascii="Century Gothic" w:hAnsi="Century Gothic" w:cs="Times New Roman"/>
                <w:b/>
              </w:rPr>
            </w:pPr>
            <w:r>
              <w:rPr>
                <w:rFonts w:ascii="Century Gothic" w:hAnsi="Century Gothic" w:cs="Times New Roman"/>
                <w:b/>
              </w:rPr>
              <w:t>4</w:t>
            </w:r>
          </w:p>
        </w:tc>
        <w:tc>
          <w:tcPr>
            <w:tcW w:w="630" w:type="dxa"/>
            <w:shd w:val="clear" w:color="auto" w:fill="auto"/>
            <w:vAlign w:val="bottom"/>
          </w:tcPr>
          <w:p w:rsidR="00E159FA" w:rsidRPr="007A0D04" w:rsidRDefault="00E159FA" w:rsidP="00E159FA">
            <w:pPr>
              <w:pStyle w:val="ListParagraph"/>
              <w:tabs>
                <w:tab w:val="left" w:pos="1486"/>
              </w:tabs>
              <w:ind w:left="0"/>
              <w:jc w:val="center"/>
              <w:rPr>
                <w:rFonts w:ascii="Century Gothic" w:hAnsi="Century Gothic" w:cs="Times New Roman"/>
                <w:b/>
              </w:rPr>
            </w:pPr>
            <w:r>
              <w:rPr>
                <w:rFonts w:ascii="Century Gothic" w:hAnsi="Century Gothic" w:cs="Times New Roman"/>
                <w:b/>
              </w:rPr>
              <w:t>3</w:t>
            </w:r>
          </w:p>
        </w:tc>
        <w:tc>
          <w:tcPr>
            <w:tcW w:w="630" w:type="dxa"/>
            <w:shd w:val="clear" w:color="auto" w:fill="auto"/>
            <w:vAlign w:val="bottom"/>
          </w:tcPr>
          <w:p w:rsidR="00E159FA" w:rsidRPr="007A0D04" w:rsidRDefault="00E159FA" w:rsidP="00E159FA">
            <w:pPr>
              <w:pStyle w:val="ListParagraph"/>
              <w:tabs>
                <w:tab w:val="left" w:pos="1486"/>
              </w:tabs>
              <w:ind w:left="0"/>
              <w:jc w:val="center"/>
              <w:rPr>
                <w:rFonts w:ascii="Century Gothic" w:hAnsi="Century Gothic" w:cs="Times New Roman"/>
                <w:b/>
              </w:rPr>
            </w:pPr>
            <w:r>
              <w:rPr>
                <w:rFonts w:ascii="Century Gothic" w:hAnsi="Century Gothic" w:cs="Times New Roman"/>
                <w:b/>
              </w:rPr>
              <w:t>2</w:t>
            </w:r>
          </w:p>
        </w:tc>
        <w:tc>
          <w:tcPr>
            <w:tcW w:w="630" w:type="dxa"/>
            <w:vAlign w:val="bottom"/>
          </w:tcPr>
          <w:p w:rsidR="00E159FA" w:rsidRPr="007A0D04" w:rsidRDefault="00E159FA" w:rsidP="00E159FA">
            <w:pPr>
              <w:pStyle w:val="ListParagraph"/>
              <w:tabs>
                <w:tab w:val="left" w:pos="1486"/>
              </w:tabs>
              <w:ind w:left="0"/>
              <w:jc w:val="center"/>
              <w:rPr>
                <w:rFonts w:ascii="Century Gothic" w:hAnsi="Century Gothic" w:cs="Times New Roman"/>
                <w:b/>
              </w:rPr>
            </w:pPr>
            <w:r>
              <w:rPr>
                <w:rFonts w:ascii="Century Gothic" w:hAnsi="Century Gothic" w:cs="Times New Roman"/>
                <w:b/>
              </w:rPr>
              <w:t>1</w:t>
            </w:r>
          </w:p>
        </w:tc>
        <w:tc>
          <w:tcPr>
            <w:tcW w:w="630" w:type="dxa"/>
            <w:vAlign w:val="bottom"/>
          </w:tcPr>
          <w:p w:rsidR="00E159FA" w:rsidRPr="007A0D04" w:rsidRDefault="00E159FA" w:rsidP="00E159FA">
            <w:pPr>
              <w:pStyle w:val="ListParagraph"/>
              <w:tabs>
                <w:tab w:val="left" w:pos="1486"/>
              </w:tabs>
              <w:ind w:left="0"/>
              <w:jc w:val="center"/>
              <w:rPr>
                <w:rFonts w:ascii="Century Gothic" w:hAnsi="Century Gothic" w:cs="Times New Roman"/>
                <w:b/>
              </w:rPr>
            </w:pPr>
            <w:r>
              <w:rPr>
                <w:rFonts w:ascii="Century Gothic" w:hAnsi="Century Gothic" w:cs="Times New Roman"/>
                <w:b/>
              </w:rPr>
              <w:t>0</w:t>
            </w: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r w:rsidRPr="009179FA">
              <w:rPr>
                <w:rFonts w:ascii="Century Gothic" w:hAnsi="Century Gothic" w:cs="Times New Roman"/>
                <w:b/>
              </w:rPr>
              <w:t>I.</w:t>
            </w:r>
          </w:p>
        </w:tc>
        <w:tc>
          <w:tcPr>
            <w:tcW w:w="3356" w:type="dxa"/>
            <w:shd w:val="clear" w:color="auto" w:fill="auto"/>
          </w:tcPr>
          <w:p w:rsidR="00E159FA" w:rsidRDefault="00E159FA" w:rsidP="00977DA0">
            <w:pPr>
              <w:pStyle w:val="ListParagraph"/>
              <w:tabs>
                <w:tab w:val="left" w:pos="1486"/>
              </w:tabs>
              <w:ind w:left="0"/>
              <w:jc w:val="both"/>
              <w:rPr>
                <w:rFonts w:ascii="Century Gothic" w:hAnsi="Century Gothic" w:cs="Times New Roman"/>
                <w:b/>
              </w:rPr>
            </w:pPr>
            <w:r>
              <w:rPr>
                <w:rFonts w:ascii="Century Gothic" w:hAnsi="Century Gothic" w:cs="Times New Roman"/>
                <w:b/>
              </w:rPr>
              <w:t>General policy</w:t>
            </w:r>
          </w:p>
        </w:tc>
        <w:tc>
          <w:tcPr>
            <w:tcW w:w="651"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9C1BDD" w:rsidRDefault="00E159FA" w:rsidP="009C1BDD">
            <w:pPr>
              <w:tabs>
                <w:tab w:val="left" w:pos="1486"/>
              </w:tabs>
              <w:jc w:val="both"/>
              <w:rPr>
                <w:rFonts w:ascii="Century Gothic" w:hAnsi="Century Gothic" w:cs="Times New Roman"/>
                <w:b/>
              </w:rPr>
            </w:pPr>
            <w:r w:rsidRPr="009C1BDD">
              <w:rPr>
                <w:rFonts w:ascii="Century Gothic" w:hAnsi="Century Gothic" w:cs="Times New Roman"/>
              </w:rPr>
              <w:t>School organize</w:t>
            </w:r>
            <w:r>
              <w:rPr>
                <w:rFonts w:ascii="Century Gothic" w:hAnsi="Century Gothic" w:cs="Times New Roman"/>
              </w:rPr>
              <w:t>d</w:t>
            </w:r>
            <w:r w:rsidRPr="009C1BDD">
              <w:rPr>
                <w:rFonts w:ascii="Century Gothic" w:hAnsi="Century Gothic" w:cs="Times New Roman"/>
              </w:rPr>
              <w:t xml:space="preserve"> a Parent-Teachers Association (PTA) for the purpose of providing a forum for the discussion of issues and their solution related to the total school program and to ensure the full cooperation of parents in the efficient implementation of such program.</w:t>
            </w:r>
          </w:p>
        </w:tc>
        <w:tc>
          <w:tcPr>
            <w:tcW w:w="651"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rPr>
          <w:trHeight w:val="2120"/>
        </w:trPr>
        <w:tc>
          <w:tcPr>
            <w:tcW w:w="977" w:type="dxa"/>
            <w:tcBorders>
              <w:bottom w:val="single" w:sz="8" w:space="0" w:color="auto"/>
            </w:tcBorders>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tcBorders>
              <w:bottom w:val="single" w:sz="8" w:space="0" w:color="auto"/>
            </w:tcBorders>
            <w:shd w:val="clear" w:color="auto" w:fill="auto"/>
          </w:tcPr>
          <w:p w:rsidR="00E159FA" w:rsidRPr="009C1BDD" w:rsidRDefault="00E159FA" w:rsidP="009C1BDD">
            <w:pPr>
              <w:tabs>
                <w:tab w:val="left" w:pos="1486"/>
              </w:tabs>
              <w:jc w:val="both"/>
              <w:rPr>
                <w:rFonts w:ascii="Century Gothic" w:hAnsi="Century Gothic" w:cs="Times New Roman"/>
                <w:b/>
              </w:rPr>
            </w:pPr>
            <w:r>
              <w:rPr>
                <w:rFonts w:ascii="Century Gothic" w:hAnsi="Century Gothic" w:cs="Times New Roman"/>
              </w:rPr>
              <w:t>PTA provided</w:t>
            </w:r>
            <w:r w:rsidRPr="009C1BDD">
              <w:rPr>
                <w:rFonts w:ascii="Century Gothic" w:hAnsi="Century Gothic" w:cs="Times New Roman"/>
              </w:rPr>
              <w:t xml:space="preserve"> mechanism to ensure proper coordination with the member of the community, provide an avenue for discussing relevant concerns and provide assistance and support to the school for promotion of their common interest. </w:t>
            </w:r>
          </w:p>
        </w:tc>
        <w:tc>
          <w:tcPr>
            <w:tcW w:w="651" w:type="dxa"/>
            <w:tcBorders>
              <w:bottom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rPr>
          <w:trHeight w:val="241"/>
        </w:trPr>
        <w:tc>
          <w:tcPr>
            <w:tcW w:w="977" w:type="dxa"/>
            <w:tcBorders>
              <w:top w:val="single" w:sz="8" w:space="0" w:color="auto"/>
            </w:tcBorders>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tcBorders>
              <w:top w:val="single" w:sz="8" w:space="0" w:color="auto"/>
            </w:tcBorders>
            <w:shd w:val="clear" w:color="auto" w:fill="auto"/>
          </w:tcPr>
          <w:p w:rsidR="00E159FA" w:rsidRPr="009C1BDD" w:rsidRDefault="00E159FA" w:rsidP="00C276DC">
            <w:pPr>
              <w:tabs>
                <w:tab w:val="left" w:pos="1486"/>
              </w:tabs>
              <w:jc w:val="both"/>
              <w:rPr>
                <w:rFonts w:ascii="Century Gothic" w:hAnsi="Century Gothic" w:cs="Times New Roman"/>
              </w:rPr>
            </w:pPr>
            <w:r w:rsidRPr="009C1BDD">
              <w:rPr>
                <w:rFonts w:ascii="Century Gothic" w:hAnsi="Century Gothic" w:cs="Times New Roman"/>
              </w:rPr>
              <w:t xml:space="preserve">Standing committees </w:t>
            </w:r>
            <w:r>
              <w:rPr>
                <w:rFonts w:ascii="Century Gothic" w:hAnsi="Century Gothic" w:cs="Times New Roman"/>
              </w:rPr>
              <w:t>were</w:t>
            </w:r>
            <w:r w:rsidRPr="009C1BDD">
              <w:rPr>
                <w:rFonts w:ascii="Century Gothic" w:hAnsi="Century Gothic" w:cs="Times New Roman"/>
              </w:rPr>
              <w:t xml:space="preserve"> created within the PTA organization to coordinate with community members. Regular fora may be conducted with local government units, civic organization and other stakeholders to foster unity and cooperation.</w:t>
            </w:r>
          </w:p>
        </w:tc>
        <w:tc>
          <w:tcPr>
            <w:tcW w:w="651" w:type="dxa"/>
            <w:tcBorders>
              <w:top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9C1BDD" w:rsidRDefault="00E159FA" w:rsidP="009C1BDD">
            <w:pPr>
              <w:tabs>
                <w:tab w:val="left" w:pos="1486"/>
              </w:tabs>
              <w:jc w:val="both"/>
              <w:rPr>
                <w:rFonts w:ascii="Century Gothic" w:hAnsi="Century Gothic" w:cs="Times New Roman"/>
                <w:b/>
              </w:rPr>
            </w:pPr>
            <w:r w:rsidRPr="009C1BDD">
              <w:rPr>
                <w:rFonts w:ascii="Century Gothic" w:hAnsi="Century Gothic" w:cs="Times New Roman"/>
              </w:rPr>
              <w:t xml:space="preserve">PTA as an organization operating in </w:t>
            </w:r>
            <w:r>
              <w:rPr>
                <w:rFonts w:ascii="Century Gothic" w:hAnsi="Century Gothic" w:cs="Times New Roman"/>
              </w:rPr>
              <w:t>the school adhered</w:t>
            </w:r>
            <w:r w:rsidRPr="009C1BDD">
              <w:rPr>
                <w:rFonts w:ascii="Century Gothic" w:hAnsi="Century Gothic" w:cs="Times New Roman"/>
              </w:rPr>
              <w:t xml:space="preserve"> to all existing policies and implementing guidelines issued for hereinafter may be issued by Department of Education.</w:t>
            </w:r>
          </w:p>
        </w:tc>
        <w:tc>
          <w:tcPr>
            <w:tcW w:w="651"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9C1BDD" w:rsidRDefault="00E159FA" w:rsidP="00C276DC">
            <w:pPr>
              <w:tabs>
                <w:tab w:val="left" w:pos="1486"/>
              </w:tabs>
              <w:jc w:val="both"/>
              <w:rPr>
                <w:rFonts w:ascii="Century Gothic" w:hAnsi="Century Gothic" w:cs="Times New Roman"/>
                <w:b/>
              </w:rPr>
            </w:pPr>
            <w:r w:rsidRPr="009C1BDD">
              <w:rPr>
                <w:rFonts w:ascii="Century Gothic" w:hAnsi="Century Gothic" w:cs="Times New Roman"/>
              </w:rPr>
              <w:t xml:space="preserve">PTA </w:t>
            </w:r>
            <w:r>
              <w:rPr>
                <w:rFonts w:ascii="Century Gothic" w:hAnsi="Century Gothic" w:cs="Times New Roman"/>
              </w:rPr>
              <w:t>had</w:t>
            </w:r>
            <w:r w:rsidRPr="009C1BDD">
              <w:rPr>
                <w:rFonts w:ascii="Century Gothic" w:hAnsi="Century Gothic" w:cs="Times New Roman"/>
              </w:rPr>
              <w:t xml:space="preserve"> served as support group and as a significant partner of the school whose relationship shall be defined by cooperative and open dialogue to promote the welfare of the students.</w:t>
            </w:r>
          </w:p>
        </w:tc>
        <w:tc>
          <w:tcPr>
            <w:tcW w:w="651"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r w:rsidRPr="009179FA">
              <w:rPr>
                <w:rFonts w:ascii="Century Gothic" w:hAnsi="Century Gothic" w:cs="Times New Roman"/>
                <w:b/>
              </w:rPr>
              <w:t>II.</w:t>
            </w:r>
          </w:p>
        </w:tc>
        <w:tc>
          <w:tcPr>
            <w:tcW w:w="3356" w:type="dxa"/>
            <w:shd w:val="clear" w:color="auto" w:fill="auto"/>
          </w:tcPr>
          <w:p w:rsidR="00E159FA" w:rsidRPr="005A64E4" w:rsidRDefault="00E159FA" w:rsidP="00977DA0">
            <w:pPr>
              <w:pStyle w:val="ListParagraph"/>
              <w:tabs>
                <w:tab w:val="left" w:pos="1486"/>
              </w:tabs>
              <w:ind w:left="0"/>
              <w:jc w:val="both"/>
              <w:rPr>
                <w:rStyle w:val="5yl5"/>
                <w:b/>
              </w:rPr>
            </w:pPr>
            <w:r w:rsidRPr="005A64E4">
              <w:rPr>
                <w:rStyle w:val="5yl5"/>
                <w:b/>
              </w:rPr>
              <w:t>Organization of PTA's at the school level</w:t>
            </w:r>
          </w:p>
        </w:tc>
        <w:tc>
          <w:tcPr>
            <w:tcW w:w="651" w:type="dxa"/>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FA10F4" w:rsidRDefault="00E159FA" w:rsidP="00C276DC">
            <w:pPr>
              <w:tabs>
                <w:tab w:val="left" w:pos="1486"/>
              </w:tabs>
              <w:jc w:val="both"/>
              <w:rPr>
                <w:rFonts w:ascii="Century Gothic" w:hAnsi="Century Gothic" w:cs="Times New Roman"/>
              </w:rPr>
            </w:pPr>
            <w:r w:rsidRPr="00FA10F4">
              <w:rPr>
                <w:rStyle w:val="5yl5"/>
                <w:rFonts w:ascii="Century Gothic" w:hAnsi="Century Gothic"/>
              </w:rPr>
              <w:t xml:space="preserve">Membership in a PTA </w:t>
            </w:r>
            <w:r>
              <w:rPr>
                <w:rStyle w:val="5yl5"/>
                <w:rFonts w:ascii="Century Gothic" w:hAnsi="Century Gothic"/>
              </w:rPr>
              <w:t>was</w:t>
            </w:r>
            <w:r w:rsidRPr="00FA10F4">
              <w:rPr>
                <w:rStyle w:val="5yl5"/>
                <w:rFonts w:ascii="Century Gothic" w:hAnsi="Century Gothic"/>
              </w:rPr>
              <w:t xml:space="preserve"> limited to parents, or in their absence the guardian, of duly enrolled students, and teachers in a given school. </w:t>
            </w:r>
          </w:p>
        </w:tc>
        <w:tc>
          <w:tcPr>
            <w:tcW w:w="651" w:type="dxa"/>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AD2358" w:rsidRDefault="00E159FA" w:rsidP="00B43238">
            <w:pPr>
              <w:tabs>
                <w:tab w:val="left" w:pos="1486"/>
              </w:tabs>
              <w:jc w:val="both"/>
              <w:rPr>
                <w:rStyle w:val="5yl5"/>
                <w:rFonts w:ascii="Century Gothic" w:hAnsi="Century Gothic" w:cs="Times New Roman"/>
              </w:rPr>
            </w:pPr>
            <w:r w:rsidRPr="00AD2358">
              <w:rPr>
                <w:rFonts w:ascii="Century Gothic" w:hAnsi="Century Gothic" w:cs="Times New Roman"/>
              </w:rPr>
              <w:t>Within fifteen (15) days from the start of the school year the Homeroom Adviser and the Parents/Guardians organize</w:t>
            </w:r>
            <w:r>
              <w:rPr>
                <w:rFonts w:ascii="Century Gothic" w:hAnsi="Century Gothic" w:cs="Times New Roman"/>
              </w:rPr>
              <w:t>d</w:t>
            </w:r>
            <w:r w:rsidRPr="00AD2358">
              <w:rPr>
                <w:rFonts w:ascii="Century Gothic" w:hAnsi="Century Gothic" w:cs="Times New Roman"/>
              </w:rPr>
              <w:t xml:space="preserve"> the Homeroom PTA with the approval of school head.</w:t>
            </w:r>
          </w:p>
        </w:tc>
        <w:tc>
          <w:tcPr>
            <w:tcW w:w="651" w:type="dxa"/>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AD2358" w:rsidRDefault="00E159FA" w:rsidP="00AD2358">
            <w:pPr>
              <w:tabs>
                <w:tab w:val="left" w:pos="1486"/>
              </w:tabs>
              <w:jc w:val="both"/>
              <w:rPr>
                <w:rStyle w:val="5yl5"/>
                <w:rFonts w:ascii="Century Gothic" w:hAnsi="Century Gothic" w:cs="Times New Roman"/>
              </w:rPr>
            </w:pPr>
            <w:r w:rsidRPr="00AD2358">
              <w:rPr>
                <w:rFonts w:ascii="Century Gothic" w:hAnsi="Century Gothic" w:cs="Times New Roman"/>
              </w:rPr>
              <w:t>The elected president of the Homeroom PTAs and th</w:t>
            </w:r>
            <w:r>
              <w:rPr>
                <w:rFonts w:ascii="Century Gothic" w:hAnsi="Century Gothic" w:cs="Times New Roman"/>
              </w:rPr>
              <w:t xml:space="preserve">eir respective Homeroom Advisers </w:t>
            </w:r>
            <w:r w:rsidRPr="00AD2358">
              <w:rPr>
                <w:rFonts w:ascii="Century Gothic" w:hAnsi="Century Gothic" w:cs="Times New Roman"/>
              </w:rPr>
              <w:t>elect</w:t>
            </w:r>
            <w:r>
              <w:rPr>
                <w:rFonts w:ascii="Century Gothic" w:hAnsi="Century Gothic" w:cs="Times New Roman"/>
              </w:rPr>
              <w:t>ed</w:t>
            </w:r>
            <w:r w:rsidRPr="00AD2358">
              <w:rPr>
                <w:rFonts w:ascii="Century Gothic" w:hAnsi="Century Gothic" w:cs="Times New Roman"/>
              </w:rPr>
              <w:t xml:space="preserve"> the Board of Directors within thirty (30) days from the start of the school year. The Board of Directors shall immediately elect from among themselves the executive officers of PTA on the same day of their election to the board.</w:t>
            </w:r>
          </w:p>
        </w:tc>
        <w:tc>
          <w:tcPr>
            <w:tcW w:w="651" w:type="dxa"/>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5A64E4" w:rsidRDefault="00E159FA" w:rsidP="00C276DC">
            <w:pPr>
              <w:tabs>
                <w:tab w:val="left" w:pos="1486"/>
              </w:tabs>
              <w:jc w:val="both"/>
              <w:rPr>
                <w:rStyle w:val="5yl5"/>
                <w:b/>
              </w:rPr>
            </w:pPr>
            <w:r w:rsidRPr="00AD2358">
              <w:rPr>
                <w:rFonts w:ascii="Century Gothic" w:hAnsi="Century Gothic" w:cs="Times New Roman"/>
              </w:rPr>
              <w:t>Th</w:t>
            </w:r>
            <w:r>
              <w:rPr>
                <w:rFonts w:ascii="Century Gothic" w:hAnsi="Century Gothic" w:cs="Times New Roman"/>
              </w:rPr>
              <w:t>e official name of the PTA carried</w:t>
            </w:r>
            <w:r w:rsidRPr="00AD2358">
              <w:rPr>
                <w:rFonts w:ascii="Century Gothic" w:hAnsi="Century Gothic" w:cs="Times New Roman"/>
              </w:rPr>
              <w:t xml:space="preserve"> the name of the school (example: Parents-Teachers Association of Rizal H</w:t>
            </w:r>
            <w:r>
              <w:rPr>
                <w:rFonts w:ascii="Century Gothic" w:hAnsi="Century Gothic" w:cs="Times New Roman"/>
              </w:rPr>
              <w:t xml:space="preserve">igh School or Rizal High </w:t>
            </w:r>
            <w:proofErr w:type="gramStart"/>
            <w:r>
              <w:rPr>
                <w:rFonts w:ascii="Century Gothic" w:hAnsi="Century Gothic" w:cs="Times New Roman"/>
              </w:rPr>
              <w:t>School ,Parents</w:t>
            </w:r>
            <w:proofErr w:type="gramEnd"/>
            <w:r>
              <w:rPr>
                <w:rFonts w:ascii="Century Gothic" w:hAnsi="Century Gothic" w:cs="Times New Roman"/>
              </w:rPr>
              <w:t xml:space="preserve">-Teacher </w:t>
            </w:r>
            <w:r w:rsidRPr="00AD2358">
              <w:rPr>
                <w:rFonts w:ascii="Century Gothic" w:hAnsi="Century Gothic" w:cs="Times New Roman"/>
              </w:rPr>
              <w:t>Association).</w:t>
            </w:r>
            <w:r w:rsidRPr="005A64E4">
              <w:rPr>
                <w:rStyle w:val="5yl5"/>
                <w:b/>
              </w:rPr>
              <w:t xml:space="preserve"> </w:t>
            </w:r>
          </w:p>
        </w:tc>
        <w:tc>
          <w:tcPr>
            <w:tcW w:w="651" w:type="dxa"/>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r w:rsidRPr="009179FA">
              <w:rPr>
                <w:rFonts w:ascii="Century Gothic" w:hAnsi="Century Gothic" w:cs="Times New Roman"/>
                <w:b/>
              </w:rPr>
              <w:t>III.</w:t>
            </w:r>
          </w:p>
        </w:tc>
        <w:tc>
          <w:tcPr>
            <w:tcW w:w="3356" w:type="dxa"/>
            <w:shd w:val="clear" w:color="auto" w:fill="auto"/>
          </w:tcPr>
          <w:p w:rsidR="00E159FA" w:rsidRPr="00AD2358" w:rsidRDefault="00E159FA" w:rsidP="00AD2358">
            <w:pPr>
              <w:tabs>
                <w:tab w:val="left" w:pos="1486"/>
              </w:tabs>
              <w:ind w:left="360"/>
              <w:jc w:val="both"/>
              <w:rPr>
                <w:rFonts w:ascii="Century Gothic" w:hAnsi="Century Gothic" w:cs="Times New Roman"/>
                <w:b/>
              </w:rPr>
            </w:pPr>
            <w:r w:rsidRPr="00AD2358">
              <w:rPr>
                <w:rFonts w:ascii="Century Gothic" w:hAnsi="Century Gothic" w:cs="Times New Roman"/>
                <w:b/>
              </w:rPr>
              <w:t>General Assembly</w:t>
            </w:r>
          </w:p>
        </w:tc>
        <w:tc>
          <w:tcPr>
            <w:tcW w:w="651" w:type="dxa"/>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ED7313"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 General assembly </w:t>
            </w:r>
            <w:r>
              <w:rPr>
                <w:rFonts w:ascii="Century Gothic" w:hAnsi="Century Gothic" w:cs="Times New Roman"/>
              </w:rPr>
              <w:t xml:space="preserve">was </w:t>
            </w:r>
            <w:r w:rsidRPr="00AD2358">
              <w:rPr>
                <w:rFonts w:ascii="Century Gothic" w:hAnsi="Century Gothic" w:cs="Times New Roman"/>
              </w:rPr>
              <w:t>composed of all parents of enrolled students of the school, Board of Directors and Officers of the PTA, School Head, Homeroom Advisers, Subject-Teachers, and Non-Teaching Personnel.</w:t>
            </w:r>
            <w:r w:rsidRPr="00ED7313">
              <w:rPr>
                <w:rFonts w:ascii="Century Gothic" w:hAnsi="Century Gothic" w:cs="Times New Roman"/>
              </w:rPr>
              <w:t xml:space="preserve"> </w:t>
            </w:r>
          </w:p>
        </w:tc>
        <w:tc>
          <w:tcPr>
            <w:tcW w:w="651" w:type="dxa"/>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rPr>
          <w:trHeight w:val="1120"/>
        </w:trPr>
        <w:tc>
          <w:tcPr>
            <w:tcW w:w="977" w:type="dxa"/>
            <w:tcBorders>
              <w:bottom w:val="single" w:sz="8" w:space="0" w:color="auto"/>
            </w:tcBorders>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tcBorders>
              <w:bottom w:val="single" w:sz="8" w:space="0" w:color="auto"/>
            </w:tcBorders>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 General Assembly </w:t>
            </w:r>
            <w:r>
              <w:rPr>
                <w:rFonts w:ascii="Century Gothic" w:hAnsi="Century Gothic" w:cs="Times New Roman"/>
              </w:rPr>
              <w:t>was</w:t>
            </w:r>
            <w:r w:rsidRPr="00AD2358">
              <w:rPr>
                <w:rFonts w:ascii="Century Gothic" w:hAnsi="Century Gothic" w:cs="Times New Roman"/>
              </w:rPr>
              <w:t xml:space="preserve"> convened by the PTA Board of Directors immediately after the PTA has been organized. </w:t>
            </w:r>
          </w:p>
        </w:tc>
        <w:tc>
          <w:tcPr>
            <w:tcW w:w="651" w:type="dxa"/>
            <w:tcBorders>
              <w:bottom w:val="single" w:sz="8" w:space="0" w:color="auto"/>
            </w:tcBorders>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rPr>
          <w:trHeight w:val="1915"/>
        </w:trPr>
        <w:tc>
          <w:tcPr>
            <w:tcW w:w="977" w:type="dxa"/>
            <w:tcBorders>
              <w:top w:val="single" w:sz="8" w:space="0" w:color="auto"/>
            </w:tcBorders>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tcBorders>
              <w:top w:val="single" w:sz="8" w:space="0" w:color="auto"/>
            </w:tcBorders>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 General Assembly </w:t>
            </w:r>
            <w:r>
              <w:rPr>
                <w:rFonts w:ascii="Century Gothic" w:hAnsi="Century Gothic" w:cs="Times New Roman"/>
              </w:rPr>
              <w:t>was</w:t>
            </w:r>
            <w:r w:rsidRPr="00AD2358">
              <w:rPr>
                <w:rFonts w:ascii="Century Gothic" w:hAnsi="Century Gothic" w:cs="Times New Roman"/>
              </w:rPr>
              <w:t xml:space="preserve"> convened as may be necessary but in no case less than twice a year. The Board shall coordinate with the school Head as to tome, venue and other details of the General Assembly.</w:t>
            </w:r>
          </w:p>
        </w:tc>
        <w:tc>
          <w:tcPr>
            <w:tcW w:w="651" w:type="dxa"/>
            <w:tcBorders>
              <w:top w:val="single" w:sz="8" w:space="0" w:color="auto"/>
            </w:tcBorders>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Borders>
              <w:top w:val="single" w:sz="8" w:space="0" w:color="auto"/>
            </w:tcBorders>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p>
        </w:tc>
        <w:tc>
          <w:tcPr>
            <w:tcW w:w="3356" w:type="dxa"/>
            <w:shd w:val="clear" w:color="auto" w:fill="auto"/>
          </w:tcPr>
          <w:p w:rsidR="00E159FA" w:rsidRPr="00AD2358" w:rsidRDefault="00E159FA" w:rsidP="00AD2358">
            <w:pPr>
              <w:tabs>
                <w:tab w:val="left" w:pos="1486"/>
              </w:tabs>
              <w:jc w:val="both"/>
              <w:rPr>
                <w:rFonts w:ascii="Century Gothic" w:hAnsi="Century Gothic" w:cs="Times New Roman"/>
                <w:b/>
              </w:rPr>
            </w:pPr>
            <w:r>
              <w:rPr>
                <w:rFonts w:ascii="Century Gothic" w:hAnsi="Century Gothic" w:cs="Times New Roman"/>
              </w:rPr>
              <w:t>The General Assembly invited</w:t>
            </w:r>
            <w:r w:rsidRPr="00AD2358">
              <w:rPr>
                <w:rFonts w:ascii="Century Gothic" w:hAnsi="Century Gothic" w:cs="Times New Roman"/>
              </w:rPr>
              <w:t xml:space="preserve"> or consults with other members of the community such as local government officials and civic organizations to solicit their support or active participation in school activities.</w:t>
            </w:r>
          </w:p>
        </w:tc>
        <w:tc>
          <w:tcPr>
            <w:tcW w:w="651" w:type="dxa"/>
            <w:shd w:val="clear" w:color="auto" w:fill="auto"/>
          </w:tcPr>
          <w:p w:rsidR="00E159FA" w:rsidRPr="007A0D04" w:rsidRDefault="00E159FA" w:rsidP="00334EF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c>
          <w:tcPr>
            <w:tcW w:w="630" w:type="dxa"/>
          </w:tcPr>
          <w:p w:rsidR="00E159FA" w:rsidRPr="007A0D04" w:rsidRDefault="00E159FA" w:rsidP="009A524F">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jc w:val="both"/>
              <w:rPr>
                <w:rFonts w:ascii="Century Gothic" w:hAnsi="Century Gothic" w:cs="Times New Roman"/>
                <w:b/>
              </w:rPr>
            </w:pPr>
            <w:r>
              <w:rPr>
                <w:rFonts w:ascii="Century Gothic" w:hAnsi="Century Gothic" w:cs="Times New Roman"/>
                <w:b/>
              </w:rPr>
              <w:t>IV.</w:t>
            </w:r>
          </w:p>
        </w:tc>
        <w:tc>
          <w:tcPr>
            <w:tcW w:w="3356" w:type="dxa"/>
            <w:shd w:val="clear" w:color="auto" w:fill="auto"/>
          </w:tcPr>
          <w:p w:rsidR="00E159FA" w:rsidRPr="009179FA" w:rsidRDefault="00E159FA"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Board of directors and officers</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ind w:left="360"/>
              <w:jc w:val="both"/>
              <w:rPr>
                <w:rFonts w:ascii="Century Gothic" w:hAnsi="Century Gothic" w:cs="Times New Roman"/>
              </w:rPr>
            </w:pPr>
          </w:p>
        </w:tc>
        <w:tc>
          <w:tcPr>
            <w:tcW w:w="3356" w:type="dxa"/>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The administrative of the affairs and manage</w:t>
            </w:r>
            <w:r>
              <w:rPr>
                <w:rFonts w:ascii="Century Gothic" w:hAnsi="Century Gothic" w:cs="Times New Roman"/>
              </w:rPr>
              <w:t>ment of activities of the PTA were</w:t>
            </w:r>
            <w:r w:rsidRPr="00AD2358">
              <w:rPr>
                <w:rFonts w:ascii="Century Gothic" w:hAnsi="Century Gothic" w:cs="Times New Roman"/>
              </w:rPr>
              <w:t xml:space="preserve"> vested with the Board of Directors and its officers in accordance with these guidelines or their respective Constitution and By-Laws, if any, which adhere to the following: </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ind w:left="360"/>
              <w:jc w:val="both"/>
              <w:rPr>
                <w:rFonts w:ascii="Century Gothic" w:hAnsi="Century Gothic" w:cs="Times New Roman"/>
              </w:rPr>
            </w:pPr>
          </w:p>
        </w:tc>
        <w:tc>
          <w:tcPr>
            <w:tcW w:w="3356" w:type="dxa"/>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 Board of Directors </w:t>
            </w:r>
            <w:r>
              <w:rPr>
                <w:rFonts w:ascii="Century Gothic" w:hAnsi="Century Gothic" w:cs="Times New Roman"/>
              </w:rPr>
              <w:t>was</w:t>
            </w:r>
            <w:r w:rsidRPr="00AD2358">
              <w:rPr>
                <w:rFonts w:ascii="Century Gothic" w:hAnsi="Century Gothic" w:cs="Times New Roman"/>
              </w:rPr>
              <w:t xml:space="preserve"> composed of fifteen(15) members who shall elect from among themselves the association’s executive officers; namely: President, Vice-President, Secretary, Treasurer, Auditor, or the equivalent positions, who shall oversee the day-to-day activities of the association;</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ind w:left="360"/>
              <w:jc w:val="both"/>
              <w:rPr>
                <w:rFonts w:ascii="Century Gothic" w:hAnsi="Century Gothic" w:cs="Times New Roman"/>
              </w:rPr>
            </w:pPr>
          </w:p>
        </w:tc>
        <w:tc>
          <w:tcPr>
            <w:tcW w:w="3356" w:type="dxa"/>
            <w:shd w:val="clear" w:color="auto" w:fill="auto"/>
          </w:tcPr>
          <w:p w:rsidR="00E159FA" w:rsidRPr="00AD2358" w:rsidRDefault="00E159FA" w:rsidP="00A74BB8">
            <w:pPr>
              <w:tabs>
                <w:tab w:val="left" w:pos="1486"/>
              </w:tabs>
              <w:jc w:val="both"/>
              <w:rPr>
                <w:rFonts w:ascii="Century Gothic" w:hAnsi="Century Gothic" w:cs="Times New Roman"/>
              </w:rPr>
            </w:pPr>
            <w:r w:rsidRPr="00AD2358">
              <w:rPr>
                <w:rFonts w:ascii="Century Gothic" w:hAnsi="Century Gothic" w:cs="Times New Roman"/>
              </w:rPr>
              <w:t>Parent-members comprise</w:t>
            </w:r>
            <w:r>
              <w:rPr>
                <w:rFonts w:ascii="Century Gothic" w:hAnsi="Century Gothic" w:cs="Times New Roman"/>
              </w:rPr>
              <w:t>d</w:t>
            </w:r>
            <w:r w:rsidRPr="00AD2358">
              <w:rPr>
                <w:rFonts w:ascii="Century Gothic" w:hAnsi="Century Gothic" w:cs="Times New Roman"/>
              </w:rPr>
              <w:t xml:space="preserve"> two-thirds (2/3) and the teachers-members one-third (1/3) of the Board of Directors;</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ind w:left="360"/>
              <w:jc w:val="both"/>
              <w:rPr>
                <w:rFonts w:ascii="Century Gothic" w:hAnsi="Century Gothic" w:cs="Times New Roman"/>
              </w:rPr>
            </w:pPr>
          </w:p>
        </w:tc>
        <w:tc>
          <w:tcPr>
            <w:tcW w:w="3356" w:type="dxa"/>
            <w:shd w:val="clear" w:color="auto" w:fill="auto"/>
          </w:tcPr>
          <w:p w:rsidR="00E159FA" w:rsidRPr="00AD2358" w:rsidRDefault="00E159FA" w:rsidP="00B43238">
            <w:pPr>
              <w:tabs>
                <w:tab w:val="left" w:pos="1486"/>
              </w:tabs>
              <w:jc w:val="both"/>
              <w:rPr>
                <w:rFonts w:ascii="Century Gothic" w:hAnsi="Century Gothic" w:cs="Times New Roman"/>
              </w:rPr>
            </w:pPr>
            <w:r w:rsidRPr="00AD2358">
              <w:rPr>
                <w:rFonts w:ascii="Century Gothic" w:hAnsi="Century Gothic" w:cs="Times New Roman"/>
              </w:rPr>
              <w:t xml:space="preserve">A teacher-member  </w:t>
            </w:r>
            <w:r>
              <w:rPr>
                <w:rFonts w:ascii="Century Gothic" w:hAnsi="Century Gothic" w:cs="Times New Roman"/>
              </w:rPr>
              <w:t>did not</w:t>
            </w:r>
            <w:r w:rsidRPr="00AD2358">
              <w:rPr>
                <w:rFonts w:ascii="Century Gothic" w:hAnsi="Century Gothic" w:cs="Times New Roman"/>
              </w:rPr>
              <w:t xml:space="preserve"> hold any position in the PTA except as a member of the Board of Directors or as Secretary;</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ind w:left="360"/>
              <w:jc w:val="both"/>
              <w:rPr>
                <w:rFonts w:ascii="Century Gothic" w:hAnsi="Century Gothic" w:cs="Times New Roman"/>
              </w:rPr>
            </w:pPr>
          </w:p>
        </w:tc>
        <w:tc>
          <w:tcPr>
            <w:tcW w:w="3356" w:type="dxa"/>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 School Head </w:t>
            </w:r>
            <w:r>
              <w:rPr>
                <w:rFonts w:ascii="Century Gothic" w:hAnsi="Century Gothic" w:cs="Times New Roman"/>
              </w:rPr>
              <w:t>did</w:t>
            </w:r>
            <w:r w:rsidRPr="00AD2358">
              <w:rPr>
                <w:rFonts w:ascii="Century Gothic" w:hAnsi="Century Gothic" w:cs="Times New Roman"/>
              </w:rPr>
              <w:t xml:space="preserve"> not serve as a member of the Board of Directors but as adviser to the PTA;</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9179FA" w:rsidRDefault="00E159FA" w:rsidP="009179FA">
            <w:pPr>
              <w:tabs>
                <w:tab w:val="left" w:pos="1486"/>
              </w:tabs>
              <w:ind w:left="360"/>
              <w:jc w:val="both"/>
              <w:rPr>
                <w:rFonts w:ascii="Century Gothic" w:hAnsi="Century Gothic" w:cs="Times New Roman"/>
              </w:rPr>
            </w:pPr>
            <w:r>
              <w:rPr>
                <w:rFonts w:ascii="Century Gothic" w:hAnsi="Century Gothic" w:cs="Times New Roman"/>
              </w:rPr>
              <w:t xml:space="preserve"> </w:t>
            </w:r>
          </w:p>
        </w:tc>
        <w:tc>
          <w:tcPr>
            <w:tcW w:w="3356" w:type="dxa"/>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 term of office of the Board of Directors and its </w:t>
            </w:r>
            <w:r w:rsidRPr="00AD2358">
              <w:rPr>
                <w:rFonts w:ascii="Century Gothic" w:hAnsi="Century Gothic" w:cs="Times New Roman"/>
              </w:rPr>
              <w:lastRenderedPageBreak/>
              <w:t>officer</w:t>
            </w:r>
            <w:r>
              <w:rPr>
                <w:rFonts w:ascii="Century Gothic" w:hAnsi="Century Gothic" w:cs="Times New Roman"/>
              </w:rPr>
              <w:t xml:space="preserve"> was</w:t>
            </w:r>
            <w:r w:rsidRPr="00AD2358">
              <w:rPr>
                <w:rFonts w:ascii="Century Gothic" w:hAnsi="Century Gothic" w:cs="Times New Roman"/>
              </w:rPr>
              <w:t xml:space="preserve"> one (1) year from the date of election. In no case shall PTA Board Directors serve for more than two (2) consecutive terms;</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Default="00E159FA" w:rsidP="009179FA">
            <w:pPr>
              <w:tabs>
                <w:tab w:val="left" w:pos="1486"/>
              </w:tabs>
              <w:ind w:left="360"/>
              <w:jc w:val="both"/>
              <w:rPr>
                <w:rFonts w:ascii="Century Gothic" w:hAnsi="Century Gothic" w:cs="Times New Roman"/>
              </w:rPr>
            </w:pPr>
          </w:p>
        </w:tc>
        <w:tc>
          <w:tcPr>
            <w:tcW w:w="3356" w:type="dxa"/>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In case of vacancy in the Board of Directors as a result of expulsion, resignation or death, the vacancy </w:t>
            </w:r>
            <w:r>
              <w:rPr>
                <w:rFonts w:ascii="Century Gothic" w:hAnsi="Century Gothic" w:cs="Times New Roman"/>
              </w:rPr>
              <w:t>was</w:t>
            </w:r>
            <w:r w:rsidRPr="00AD2358">
              <w:rPr>
                <w:rFonts w:ascii="Century Gothic" w:hAnsi="Century Gothic" w:cs="Times New Roman"/>
              </w:rPr>
              <w:t xml:space="preserve"> filled, for the unexpired term of the office, by a majority vote of the Board of Directors from among the President of Homeroom PTAs in a special meeting called such for purpose.</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Default="00E159FA" w:rsidP="009179FA">
            <w:pPr>
              <w:tabs>
                <w:tab w:val="left" w:pos="1486"/>
              </w:tabs>
              <w:ind w:left="360"/>
              <w:jc w:val="both"/>
              <w:rPr>
                <w:rFonts w:ascii="Century Gothic" w:hAnsi="Century Gothic" w:cs="Times New Roman"/>
              </w:rPr>
            </w:pPr>
          </w:p>
        </w:tc>
        <w:tc>
          <w:tcPr>
            <w:tcW w:w="3356" w:type="dxa"/>
            <w:shd w:val="clear" w:color="auto" w:fill="auto"/>
          </w:tcPr>
          <w:p w:rsidR="00E159FA" w:rsidRDefault="00E159FA" w:rsidP="00AD2358">
            <w:pPr>
              <w:tabs>
                <w:tab w:val="left" w:pos="1486"/>
              </w:tabs>
              <w:jc w:val="both"/>
              <w:rPr>
                <w:rFonts w:ascii="Century Gothic" w:hAnsi="Century Gothic" w:cs="Times New Roman"/>
              </w:rPr>
            </w:pPr>
            <w:r>
              <w:rPr>
                <w:rFonts w:ascii="Century Gothic" w:hAnsi="Century Gothic" w:cs="Times New Roman"/>
              </w:rPr>
              <w:t xml:space="preserve">The following </w:t>
            </w:r>
            <w:r w:rsidRPr="00AD2358">
              <w:rPr>
                <w:rFonts w:ascii="Century Gothic" w:hAnsi="Century Gothic" w:cs="Times New Roman"/>
              </w:rPr>
              <w:t xml:space="preserve">committees </w:t>
            </w:r>
            <w:r>
              <w:rPr>
                <w:rFonts w:ascii="Century Gothic" w:hAnsi="Century Gothic" w:cs="Times New Roman"/>
              </w:rPr>
              <w:t>were</w:t>
            </w:r>
            <w:r w:rsidRPr="00AD2358">
              <w:rPr>
                <w:rFonts w:ascii="Century Gothic" w:hAnsi="Century Gothic" w:cs="Times New Roman"/>
              </w:rPr>
              <w:t xml:space="preserve"> formed to handle specific activities of the PTAs are </w:t>
            </w:r>
          </w:p>
          <w:p w:rsidR="00E159FA" w:rsidRDefault="00E159FA" w:rsidP="00AD2358">
            <w:pPr>
              <w:tabs>
                <w:tab w:val="left" w:pos="1486"/>
              </w:tabs>
              <w:jc w:val="both"/>
              <w:rPr>
                <w:rFonts w:ascii="Century Gothic" w:hAnsi="Century Gothic" w:cs="Times New Roman"/>
              </w:rPr>
            </w:pPr>
            <w:r w:rsidRPr="00AD2358">
              <w:rPr>
                <w:rFonts w:ascii="Century Gothic" w:hAnsi="Century Gothic" w:cs="Times New Roman"/>
              </w:rPr>
              <w:t xml:space="preserve">a) Committee of Finance; </w:t>
            </w:r>
          </w:p>
          <w:p w:rsidR="00E159FA" w:rsidRDefault="00E159FA" w:rsidP="00AD2358">
            <w:pPr>
              <w:tabs>
                <w:tab w:val="left" w:pos="1486"/>
              </w:tabs>
              <w:jc w:val="both"/>
              <w:rPr>
                <w:rFonts w:ascii="Century Gothic" w:hAnsi="Century Gothic" w:cs="Times New Roman"/>
              </w:rPr>
            </w:pPr>
            <w:r w:rsidRPr="00AD2358">
              <w:rPr>
                <w:rFonts w:ascii="Century Gothic" w:hAnsi="Century Gothic" w:cs="Times New Roman"/>
              </w:rPr>
              <w:t xml:space="preserve">b) Committee of Programs and Project; c) Audit Committee; </w:t>
            </w:r>
          </w:p>
          <w:p w:rsidR="00E159FA" w:rsidRDefault="00E159FA" w:rsidP="00AD2358">
            <w:pPr>
              <w:tabs>
                <w:tab w:val="left" w:pos="1486"/>
              </w:tabs>
              <w:jc w:val="both"/>
              <w:rPr>
                <w:rFonts w:ascii="Century Gothic" w:hAnsi="Century Gothic" w:cs="Times New Roman"/>
              </w:rPr>
            </w:pPr>
            <w:r w:rsidRPr="00AD2358">
              <w:rPr>
                <w:rFonts w:ascii="Century Gothic" w:hAnsi="Century Gothic" w:cs="Times New Roman"/>
              </w:rPr>
              <w:t xml:space="preserve">d) Election Committee; </w:t>
            </w:r>
          </w:p>
          <w:p w:rsidR="00E159FA" w:rsidRDefault="00E159FA" w:rsidP="00AD2358">
            <w:pPr>
              <w:tabs>
                <w:tab w:val="left" w:pos="1486"/>
              </w:tabs>
              <w:jc w:val="both"/>
              <w:rPr>
                <w:rFonts w:ascii="Century Gothic" w:hAnsi="Century Gothic" w:cs="Times New Roman"/>
              </w:rPr>
            </w:pPr>
            <w:r w:rsidRPr="00AD2358">
              <w:rPr>
                <w:rFonts w:ascii="Century Gothic" w:hAnsi="Century Gothic" w:cs="Times New Roman"/>
              </w:rPr>
              <w:t xml:space="preserve">e) Grievance Committee; </w:t>
            </w:r>
          </w:p>
          <w:p w:rsidR="00E159FA" w:rsidRPr="00AD2358" w:rsidRDefault="00E159FA" w:rsidP="00AD2358">
            <w:pPr>
              <w:tabs>
                <w:tab w:val="left" w:pos="1486"/>
              </w:tabs>
              <w:jc w:val="both"/>
              <w:rPr>
                <w:rFonts w:ascii="Century Gothic" w:hAnsi="Century Gothic" w:cs="Times New Roman"/>
              </w:rPr>
            </w:pPr>
            <w:r w:rsidRPr="00AD2358">
              <w:rPr>
                <w:rFonts w:ascii="Century Gothic" w:hAnsi="Century Gothic" w:cs="Times New Roman"/>
              </w:rPr>
              <w:t>g) Committee on External and Community Affairs;</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627"/>
        </w:trPr>
        <w:tc>
          <w:tcPr>
            <w:tcW w:w="977" w:type="dxa"/>
            <w:tcBorders>
              <w:bottom w:val="single" w:sz="8" w:space="0" w:color="auto"/>
            </w:tcBorders>
            <w:shd w:val="clear" w:color="auto" w:fill="auto"/>
          </w:tcPr>
          <w:p w:rsidR="00E159FA" w:rsidRDefault="00E159FA" w:rsidP="009179FA">
            <w:pPr>
              <w:tabs>
                <w:tab w:val="left" w:pos="1486"/>
              </w:tabs>
              <w:ind w:left="360"/>
              <w:jc w:val="both"/>
              <w:rPr>
                <w:rFonts w:ascii="Century Gothic" w:hAnsi="Century Gothic" w:cs="Times New Roman"/>
              </w:rPr>
            </w:pPr>
          </w:p>
        </w:tc>
        <w:tc>
          <w:tcPr>
            <w:tcW w:w="3356" w:type="dxa"/>
            <w:tcBorders>
              <w:bottom w:val="single" w:sz="8" w:space="0" w:color="auto"/>
            </w:tcBorders>
            <w:shd w:val="clear" w:color="auto" w:fill="auto"/>
          </w:tcPr>
          <w:p w:rsidR="00E159FA" w:rsidRPr="00AD2358" w:rsidRDefault="00E159FA" w:rsidP="00AD2358">
            <w:pPr>
              <w:tabs>
                <w:tab w:val="left" w:pos="1486"/>
              </w:tabs>
              <w:jc w:val="both"/>
              <w:rPr>
                <w:rFonts w:ascii="Century Gothic" w:hAnsi="Century Gothic" w:cs="Times New Roman"/>
              </w:rPr>
            </w:pPr>
            <w:r>
              <w:rPr>
                <w:rFonts w:ascii="Century Gothic" w:hAnsi="Century Gothic" w:cs="Times New Roman"/>
              </w:rPr>
              <w:t xml:space="preserve">The </w:t>
            </w:r>
            <w:proofErr w:type="gramStart"/>
            <w:r>
              <w:rPr>
                <w:rFonts w:ascii="Century Gothic" w:hAnsi="Century Gothic" w:cs="Times New Roman"/>
              </w:rPr>
              <w:t>head</w:t>
            </w:r>
            <w:r w:rsidRPr="00AD2358">
              <w:rPr>
                <w:rFonts w:ascii="Century Gothic" w:hAnsi="Century Gothic" w:cs="Times New Roman"/>
              </w:rPr>
              <w:t xml:space="preserve">  of</w:t>
            </w:r>
            <w:proofErr w:type="gramEnd"/>
            <w:r w:rsidRPr="00AD2358">
              <w:rPr>
                <w:rFonts w:ascii="Century Gothic" w:hAnsi="Century Gothic" w:cs="Times New Roman"/>
              </w:rPr>
              <w:t xml:space="preserve"> the committees </w:t>
            </w:r>
            <w:r>
              <w:rPr>
                <w:rFonts w:ascii="Century Gothic" w:hAnsi="Century Gothic" w:cs="Times New Roman"/>
              </w:rPr>
              <w:t xml:space="preserve"> preferably come</w:t>
            </w:r>
            <w:r w:rsidRPr="00AD2358">
              <w:rPr>
                <w:rFonts w:ascii="Century Gothic" w:hAnsi="Century Gothic" w:cs="Times New Roman"/>
              </w:rPr>
              <w:t xml:space="preserve"> from the Board of Directors, Homeroom Presidents </w:t>
            </w:r>
            <w:r>
              <w:rPr>
                <w:rFonts w:ascii="Century Gothic" w:hAnsi="Century Gothic" w:cs="Times New Roman"/>
              </w:rPr>
              <w:t>and Homerooms Advisers.</w:t>
            </w:r>
          </w:p>
        </w:tc>
        <w:tc>
          <w:tcPr>
            <w:tcW w:w="651"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3680"/>
        </w:trPr>
        <w:tc>
          <w:tcPr>
            <w:tcW w:w="977" w:type="dxa"/>
            <w:tcBorders>
              <w:top w:val="single" w:sz="8" w:space="0" w:color="auto"/>
            </w:tcBorders>
            <w:shd w:val="clear" w:color="auto" w:fill="auto"/>
          </w:tcPr>
          <w:p w:rsidR="00E159FA" w:rsidRDefault="00E159FA" w:rsidP="009179FA">
            <w:pPr>
              <w:tabs>
                <w:tab w:val="left" w:pos="1486"/>
              </w:tabs>
              <w:ind w:left="360"/>
              <w:jc w:val="both"/>
              <w:rPr>
                <w:rFonts w:ascii="Century Gothic" w:hAnsi="Century Gothic" w:cs="Times New Roman"/>
              </w:rPr>
            </w:pPr>
          </w:p>
        </w:tc>
        <w:tc>
          <w:tcPr>
            <w:tcW w:w="3356" w:type="dxa"/>
            <w:tcBorders>
              <w:top w:val="single" w:sz="8" w:space="0" w:color="auto"/>
            </w:tcBorders>
            <w:shd w:val="clear" w:color="auto" w:fill="auto"/>
          </w:tcPr>
          <w:p w:rsidR="00E159FA"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 PTA </w:t>
            </w:r>
            <w:r>
              <w:rPr>
                <w:rFonts w:ascii="Century Gothic" w:hAnsi="Century Gothic" w:cs="Times New Roman"/>
              </w:rPr>
              <w:t>was</w:t>
            </w:r>
            <w:r w:rsidRPr="00AD2358">
              <w:rPr>
                <w:rFonts w:ascii="Century Gothic" w:hAnsi="Century Gothic" w:cs="Times New Roman"/>
              </w:rPr>
              <w:t xml:space="preserve"> or </w:t>
            </w:r>
            <w:r>
              <w:rPr>
                <w:rFonts w:ascii="Century Gothic" w:hAnsi="Century Gothic" w:cs="Times New Roman"/>
              </w:rPr>
              <w:t xml:space="preserve">was </w:t>
            </w:r>
            <w:r w:rsidRPr="00AD2358">
              <w:rPr>
                <w:rFonts w:ascii="Century Gothic" w:hAnsi="Century Gothic" w:cs="Times New Roman"/>
              </w:rPr>
              <w:t xml:space="preserve">not incorporated with the Securities and Exchange Commission (SEC). If incorporate, registered entity shall, as far as practicable, be used in organization of the PTA by the Elected Board of Directors. In any event, the formal notification by the elected Board of Directors outlined below and the insurance of the Certificate of Recognition by the school Head </w:t>
            </w:r>
            <w:r>
              <w:rPr>
                <w:rFonts w:ascii="Century Gothic" w:hAnsi="Century Gothic" w:cs="Times New Roman"/>
              </w:rPr>
              <w:t>was</w:t>
            </w:r>
            <w:r w:rsidRPr="00AD2358">
              <w:rPr>
                <w:rFonts w:ascii="Century Gothic" w:hAnsi="Century Gothic" w:cs="Times New Roman"/>
              </w:rPr>
              <w:t xml:space="preserve"> the operative act to recognize the PTA.</w:t>
            </w:r>
          </w:p>
        </w:tc>
        <w:tc>
          <w:tcPr>
            <w:tcW w:w="651" w:type="dxa"/>
            <w:tcBorders>
              <w:top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Default="00E159FA" w:rsidP="00580F60">
            <w:pPr>
              <w:tabs>
                <w:tab w:val="left" w:pos="1486"/>
              </w:tabs>
              <w:jc w:val="both"/>
              <w:rPr>
                <w:rFonts w:ascii="Century Gothic" w:hAnsi="Century Gothic" w:cs="Times New Roman"/>
                <w:b/>
              </w:rPr>
            </w:pPr>
            <w:r>
              <w:rPr>
                <w:rFonts w:ascii="Century Gothic" w:hAnsi="Century Gothic" w:cs="Times New Roman"/>
                <w:b/>
              </w:rPr>
              <w:t>V.</w:t>
            </w:r>
          </w:p>
        </w:tc>
        <w:tc>
          <w:tcPr>
            <w:tcW w:w="3356" w:type="dxa"/>
            <w:shd w:val="clear" w:color="auto" w:fill="auto"/>
          </w:tcPr>
          <w:p w:rsidR="00E159FA" w:rsidRDefault="00E159FA"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Recognition and Monitoring of PTAs</w:t>
            </w:r>
          </w:p>
        </w:tc>
        <w:tc>
          <w:tcPr>
            <w:tcW w:w="651" w:type="dxa"/>
            <w:shd w:val="clear" w:color="auto" w:fill="auto"/>
          </w:tcPr>
          <w:p w:rsidR="00E159FA" w:rsidRPr="007A0D04" w:rsidRDefault="00E159FA" w:rsidP="00C73300">
            <w:pPr>
              <w:tabs>
                <w:tab w:val="left" w:pos="1486"/>
              </w:tabs>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580F60" w:rsidRDefault="00E159FA" w:rsidP="00580F60">
            <w:pPr>
              <w:tabs>
                <w:tab w:val="left" w:pos="1486"/>
              </w:tabs>
              <w:jc w:val="both"/>
              <w:rPr>
                <w:rFonts w:ascii="Century Gothic" w:hAnsi="Century Gothic" w:cs="Times New Roman"/>
                <w:b/>
              </w:rPr>
            </w:pPr>
          </w:p>
        </w:tc>
        <w:tc>
          <w:tcPr>
            <w:tcW w:w="3356" w:type="dxa"/>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There </w:t>
            </w:r>
            <w:r>
              <w:rPr>
                <w:rFonts w:ascii="Century Gothic" w:hAnsi="Century Gothic" w:cs="Times New Roman"/>
              </w:rPr>
              <w:t>was</w:t>
            </w:r>
            <w:r w:rsidRPr="00AD2358">
              <w:rPr>
                <w:rFonts w:ascii="Century Gothic" w:hAnsi="Century Gothic" w:cs="Times New Roman"/>
              </w:rPr>
              <w:t xml:space="preserve"> only one PTA that operate</w:t>
            </w:r>
            <w:r>
              <w:rPr>
                <w:rFonts w:ascii="Century Gothic" w:hAnsi="Century Gothic" w:cs="Times New Roman"/>
              </w:rPr>
              <w:t>d</w:t>
            </w:r>
            <w:r w:rsidRPr="00AD2358">
              <w:rPr>
                <w:rFonts w:ascii="Century Gothic" w:hAnsi="Century Gothic" w:cs="Times New Roman"/>
              </w:rPr>
              <w:t xml:space="preserve"> in a school which </w:t>
            </w:r>
            <w:r>
              <w:rPr>
                <w:rFonts w:ascii="Century Gothic" w:hAnsi="Century Gothic" w:cs="Times New Roman"/>
              </w:rPr>
              <w:t>was recognized by the school</w:t>
            </w:r>
            <w:r w:rsidRPr="00AD2358">
              <w:rPr>
                <w:rFonts w:ascii="Century Gothic" w:hAnsi="Century Gothic" w:cs="Times New Roman"/>
              </w:rPr>
              <w:t xml:space="preserve"> Head upon formal notification in writing by the elected Board of Directors. The recognition </w:t>
            </w:r>
            <w:r>
              <w:rPr>
                <w:rFonts w:ascii="Century Gothic" w:hAnsi="Century Gothic" w:cs="Times New Roman"/>
              </w:rPr>
              <w:t xml:space="preserve">was </w:t>
            </w:r>
            <w:r w:rsidRPr="00AD2358">
              <w:rPr>
                <w:rFonts w:ascii="Century Gothic" w:hAnsi="Century Gothic" w:cs="Times New Roman"/>
              </w:rPr>
              <w:t>valid for one year (1) from the date of election.</w:t>
            </w:r>
          </w:p>
        </w:tc>
        <w:tc>
          <w:tcPr>
            <w:tcW w:w="651" w:type="dxa"/>
            <w:shd w:val="clear" w:color="auto" w:fill="auto"/>
          </w:tcPr>
          <w:p w:rsidR="00E159FA" w:rsidRPr="007A0D04" w:rsidRDefault="00E159FA" w:rsidP="00C73300">
            <w:pPr>
              <w:tabs>
                <w:tab w:val="left" w:pos="1486"/>
              </w:tabs>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580F60" w:rsidRDefault="00E159FA" w:rsidP="00580F60">
            <w:pPr>
              <w:tabs>
                <w:tab w:val="left" w:pos="1486"/>
              </w:tabs>
              <w:jc w:val="both"/>
              <w:rPr>
                <w:rFonts w:ascii="Century Gothic" w:hAnsi="Century Gothic" w:cs="Times New Roman"/>
                <w:b/>
              </w:rPr>
            </w:pPr>
          </w:p>
        </w:tc>
        <w:tc>
          <w:tcPr>
            <w:tcW w:w="3356" w:type="dxa"/>
            <w:shd w:val="clear" w:color="auto" w:fill="auto"/>
          </w:tcPr>
          <w:p w:rsidR="00E159FA" w:rsidRDefault="00E159FA" w:rsidP="00AD2358">
            <w:pPr>
              <w:tabs>
                <w:tab w:val="left" w:pos="1486"/>
              </w:tabs>
              <w:jc w:val="both"/>
              <w:rPr>
                <w:rFonts w:ascii="Century Gothic" w:hAnsi="Century Gothic" w:cs="Times New Roman"/>
                <w:b/>
              </w:rPr>
            </w:pPr>
            <w:r w:rsidRPr="00AD2358">
              <w:rPr>
                <w:rFonts w:ascii="Century Gothic" w:hAnsi="Century Gothic" w:cs="Times New Roman"/>
              </w:rPr>
              <w:t xml:space="preserve">Together with the formal </w:t>
            </w:r>
            <w:r w:rsidRPr="00AD2358">
              <w:rPr>
                <w:rFonts w:ascii="Century Gothic" w:hAnsi="Century Gothic" w:cs="Times New Roman"/>
              </w:rPr>
              <w:lastRenderedPageBreak/>
              <w:t>notification in writing, the elected Board of Directors submit</w:t>
            </w:r>
            <w:r>
              <w:rPr>
                <w:rFonts w:ascii="Century Gothic" w:hAnsi="Century Gothic" w:cs="Times New Roman"/>
              </w:rPr>
              <w:t>ted</w:t>
            </w:r>
            <w:r w:rsidRPr="00AD2358">
              <w:rPr>
                <w:rFonts w:ascii="Century Gothic" w:hAnsi="Century Gothic" w:cs="Times New Roman"/>
              </w:rPr>
              <w:t xml:space="preserve"> Oaths of Office of the Board of Directors and Officers (Enclosure No. 1) including a list of directors and officers.</w:t>
            </w:r>
            <w:r>
              <w:rPr>
                <w:rFonts w:ascii="Century Gothic" w:hAnsi="Century Gothic" w:cs="Times New Roman"/>
                <w:b/>
              </w:rPr>
              <w:t xml:space="preserve"> </w:t>
            </w:r>
          </w:p>
        </w:tc>
        <w:tc>
          <w:tcPr>
            <w:tcW w:w="651" w:type="dxa"/>
            <w:shd w:val="clear" w:color="auto" w:fill="auto"/>
          </w:tcPr>
          <w:p w:rsidR="00E159FA" w:rsidRPr="007A0D04" w:rsidRDefault="00E159FA" w:rsidP="00C73300">
            <w:pPr>
              <w:tabs>
                <w:tab w:val="left" w:pos="1486"/>
              </w:tabs>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580F60" w:rsidRDefault="00E159FA" w:rsidP="00580F60">
            <w:pPr>
              <w:tabs>
                <w:tab w:val="left" w:pos="1486"/>
              </w:tabs>
              <w:jc w:val="both"/>
              <w:rPr>
                <w:rFonts w:ascii="Century Gothic" w:hAnsi="Century Gothic" w:cs="Times New Roman"/>
                <w:b/>
              </w:rPr>
            </w:pPr>
          </w:p>
        </w:tc>
        <w:tc>
          <w:tcPr>
            <w:tcW w:w="3356" w:type="dxa"/>
            <w:shd w:val="clear" w:color="auto" w:fill="auto"/>
          </w:tcPr>
          <w:p w:rsidR="00E159FA" w:rsidRPr="0030320B" w:rsidRDefault="00E159FA" w:rsidP="00AD2358">
            <w:pPr>
              <w:tabs>
                <w:tab w:val="left" w:pos="1486"/>
              </w:tabs>
              <w:jc w:val="both"/>
              <w:rPr>
                <w:rFonts w:ascii="Century Gothic" w:hAnsi="Century Gothic" w:cs="Times New Roman"/>
                <w:b/>
              </w:rPr>
            </w:pPr>
            <w:r>
              <w:rPr>
                <w:rFonts w:ascii="Century Gothic" w:hAnsi="Century Gothic" w:cs="Times New Roman"/>
              </w:rPr>
              <w:t>The Division PTA Affairs Committee monitors the activities of the PTAs and their compliance with reports and other requirements arbitrated dispute and settled matters that may be submitted to it for resolution especially on PTA representative issue.</w:t>
            </w:r>
          </w:p>
        </w:tc>
        <w:tc>
          <w:tcPr>
            <w:tcW w:w="651" w:type="dxa"/>
            <w:shd w:val="clear" w:color="auto" w:fill="auto"/>
          </w:tcPr>
          <w:p w:rsidR="00E159FA" w:rsidRPr="007A0D04" w:rsidRDefault="00E159FA" w:rsidP="00C73300">
            <w:pPr>
              <w:tabs>
                <w:tab w:val="left" w:pos="1486"/>
              </w:tabs>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Default="00E159FA" w:rsidP="008C3392">
            <w:pPr>
              <w:tabs>
                <w:tab w:val="left" w:pos="1486"/>
              </w:tabs>
              <w:jc w:val="both"/>
              <w:rPr>
                <w:rFonts w:ascii="Century Gothic" w:hAnsi="Century Gothic" w:cs="Times New Roman"/>
                <w:b/>
              </w:rPr>
            </w:pPr>
            <w:r>
              <w:rPr>
                <w:rFonts w:ascii="Century Gothic" w:hAnsi="Century Gothic" w:cs="Times New Roman"/>
                <w:b/>
              </w:rPr>
              <w:t>VI.</w:t>
            </w:r>
          </w:p>
        </w:tc>
        <w:tc>
          <w:tcPr>
            <w:tcW w:w="3356" w:type="dxa"/>
            <w:shd w:val="clear" w:color="auto" w:fill="auto"/>
          </w:tcPr>
          <w:p w:rsidR="00E159FA" w:rsidRDefault="00E159FA"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Privileges of Recognized PTAs</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3041"/>
        </w:trPr>
        <w:tc>
          <w:tcPr>
            <w:tcW w:w="977" w:type="dxa"/>
            <w:tcBorders>
              <w:bottom w:val="single" w:sz="4" w:space="0" w:color="auto"/>
            </w:tcBorders>
            <w:shd w:val="clear" w:color="auto" w:fill="auto"/>
          </w:tcPr>
          <w:p w:rsidR="00E159FA" w:rsidRPr="008C3392" w:rsidRDefault="00E159FA" w:rsidP="008C3392">
            <w:pPr>
              <w:tabs>
                <w:tab w:val="left" w:pos="1486"/>
              </w:tabs>
              <w:jc w:val="both"/>
              <w:rPr>
                <w:rFonts w:ascii="Century Gothic" w:hAnsi="Century Gothic" w:cs="Times New Roman"/>
                <w:b/>
              </w:rPr>
            </w:pPr>
          </w:p>
        </w:tc>
        <w:tc>
          <w:tcPr>
            <w:tcW w:w="3356" w:type="dxa"/>
            <w:tcBorders>
              <w:bottom w:val="single" w:sz="4" w:space="0" w:color="auto"/>
            </w:tcBorders>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A PTA </w:t>
            </w:r>
            <w:r>
              <w:rPr>
                <w:rFonts w:ascii="Century Gothic" w:hAnsi="Century Gothic" w:cs="Times New Roman"/>
              </w:rPr>
              <w:t>was</w:t>
            </w:r>
            <w:r w:rsidRPr="00AD2358">
              <w:rPr>
                <w:rFonts w:ascii="Century Gothic" w:hAnsi="Century Gothic" w:cs="Times New Roman"/>
              </w:rPr>
              <w:t xml:space="preserve"> authorized to collect voluntary contributions from parents/guardian-members once it has been duly recognized and given a Certificate of Recognition by the School Head (Enclosure No. 2) Such collections, however, shall be subject to pertinent issuance of the </w:t>
            </w:r>
            <w:proofErr w:type="spellStart"/>
            <w:r w:rsidRPr="00AD2358">
              <w:rPr>
                <w:rFonts w:ascii="Century Gothic" w:hAnsi="Century Gothic" w:cs="Times New Roman"/>
              </w:rPr>
              <w:t>DepED</w:t>
            </w:r>
            <w:proofErr w:type="spellEnd"/>
            <w:r w:rsidRPr="00AD2358">
              <w:rPr>
                <w:rFonts w:ascii="Century Gothic" w:hAnsi="Century Gothic" w:cs="Times New Roman"/>
              </w:rPr>
              <w:t xml:space="preserve"> and/ or existing pertinent ordinance of the local government unit concerned, if any.</w:t>
            </w:r>
          </w:p>
        </w:tc>
        <w:tc>
          <w:tcPr>
            <w:tcW w:w="651" w:type="dxa"/>
            <w:tcBorders>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2987"/>
        </w:trPr>
        <w:tc>
          <w:tcPr>
            <w:tcW w:w="977" w:type="dxa"/>
            <w:tcBorders>
              <w:top w:val="single" w:sz="4" w:space="0" w:color="auto"/>
              <w:bottom w:val="single" w:sz="8" w:space="0" w:color="auto"/>
            </w:tcBorders>
            <w:shd w:val="clear" w:color="auto" w:fill="auto"/>
          </w:tcPr>
          <w:p w:rsidR="00E159FA" w:rsidRPr="008C3392" w:rsidRDefault="00E159FA" w:rsidP="008C3392">
            <w:pPr>
              <w:tabs>
                <w:tab w:val="left" w:pos="1486"/>
              </w:tabs>
              <w:jc w:val="both"/>
              <w:rPr>
                <w:rFonts w:ascii="Century Gothic" w:hAnsi="Century Gothic" w:cs="Times New Roman"/>
                <w:b/>
              </w:rPr>
            </w:pPr>
          </w:p>
        </w:tc>
        <w:tc>
          <w:tcPr>
            <w:tcW w:w="3356" w:type="dxa"/>
            <w:tcBorders>
              <w:top w:val="single" w:sz="4" w:space="0" w:color="auto"/>
              <w:bottom w:val="single" w:sz="8" w:space="0" w:color="auto"/>
            </w:tcBorders>
            <w:shd w:val="clear" w:color="auto" w:fill="auto"/>
          </w:tcPr>
          <w:p w:rsidR="00E159FA" w:rsidRPr="00AD2358" w:rsidRDefault="00E159FA" w:rsidP="00AD2358">
            <w:pPr>
              <w:tabs>
                <w:tab w:val="left" w:pos="1486"/>
              </w:tabs>
              <w:jc w:val="both"/>
              <w:rPr>
                <w:rFonts w:ascii="Century Gothic" w:hAnsi="Century Gothic" w:cs="Times New Roman"/>
              </w:rPr>
            </w:pPr>
            <w:r w:rsidRPr="00AD2358">
              <w:rPr>
                <w:rFonts w:ascii="Century Gothic" w:hAnsi="Century Gothic" w:cs="Times New Roman"/>
              </w:rPr>
              <w:t xml:space="preserve">The use of any available space within the school premises as its office or headquarter, provided, that cost pertinent to electricity, water and other utilities shall be for the account of the PTA; provided however, that should the school need  such space, the PTA shall so vacate the space immediately. </w:t>
            </w:r>
          </w:p>
        </w:tc>
        <w:tc>
          <w:tcPr>
            <w:tcW w:w="651" w:type="dxa"/>
            <w:tcBorders>
              <w:top w:val="single" w:sz="4"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042"/>
        </w:trPr>
        <w:tc>
          <w:tcPr>
            <w:tcW w:w="977" w:type="dxa"/>
            <w:tcBorders>
              <w:top w:val="single" w:sz="8" w:space="0" w:color="auto"/>
            </w:tcBorders>
            <w:shd w:val="clear" w:color="auto" w:fill="auto"/>
          </w:tcPr>
          <w:p w:rsidR="00E159FA" w:rsidRPr="008C3392" w:rsidRDefault="00E159FA" w:rsidP="008C3392">
            <w:pPr>
              <w:tabs>
                <w:tab w:val="left" w:pos="1486"/>
              </w:tabs>
              <w:jc w:val="both"/>
              <w:rPr>
                <w:rFonts w:ascii="Century Gothic" w:hAnsi="Century Gothic" w:cs="Times New Roman"/>
                <w:b/>
              </w:rPr>
            </w:pPr>
          </w:p>
        </w:tc>
        <w:tc>
          <w:tcPr>
            <w:tcW w:w="3356" w:type="dxa"/>
            <w:tcBorders>
              <w:top w:val="single" w:sz="8" w:space="0" w:color="auto"/>
            </w:tcBorders>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The maintenance and improvement of the office </w:t>
            </w:r>
            <w:r>
              <w:rPr>
                <w:rFonts w:ascii="Century Gothic" w:hAnsi="Century Gothic" w:cs="Times New Roman"/>
              </w:rPr>
              <w:t>were</w:t>
            </w:r>
            <w:r w:rsidRPr="00AD2358">
              <w:rPr>
                <w:rFonts w:ascii="Century Gothic" w:hAnsi="Century Gothic" w:cs="Times New Roman"/>
              </w:rPr>
              <w:t xml:space="preserve"> in accordance with the School Improvement Plan;</w:t>
            </w:r>
          </w:p>
        </w:tc>
        <w:tc>
          <w:tcPr>
            <w:tcW w:w="651" w:type="dxa"/>
            <w:tcBorders>
              <w:top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926"/>
        </w:trPr>
        <w:tc>
          <w:tcPr>
            <w:tcW w:w="977" w:type="dxa"/>
            <w:tcBorders>
              <w:bottom w:val="single" w:sz="8" w:space="0" w:color="auto"/>
            </w:tcBorders>
            <w:shd w:val="clear" w:color="auto" w:fill="auto"/>
          </w:tcPr>
          <w:p w:rsidR="00E159FA" w:rsidRPr="008C3392" w:rsidRDefault="00E159FA" w:rsidP="008C3392">
            <w:pPr>
              <w:tabs>
                <w:tab w:val="left" w:pos="1486"/>
              </w:tabs>
              <w:jc w:val="both"/>
              <w:rPr>
                <w:rFonts w:ascii="Century Gothic" w:hAnsi="Century Gothic" w:cs="Times New Roman"/>
                <w:b/>
              </w:rPr>
            </w:pPr>
          </w:p>
        </w:tc>
        <w:tc>
          <w:tcPr>
            <w:tcW w:w="3356" w:type="dxa"/>
            <w:tcBorders>
              <w:bottom w:val="single" w:sz="8" w:space="0" w:color="auto"/>
            </w:tcBorders>
            <w:shd w:val="clear" w:color="auto" w:fill="auto"/>
          </w:tcPr>
          <w:p w:rsidR="00E159FA" w:rsidRPr="00AD2358" w:rsidRDefault="00E159FA" w:rsidP="00AD2358">
            <w:pPr>
              <w:tabs>
                <w:tab w:val="left" w:pos="1486"/>
              </w:tabs>
              <w:jc w:val="both"/>
              <w:rPr>
                <w:rFonts w:ascii="Century Gothic" w:hAnsi="Century Gothic" w:cs="Times New Roman"/>
              </w:rPr>
            </w:pPr>
            <w:r>
              <w:rPr>
                <w:rFonts w:ascii="Century Gothic" w:hAnsi="Century Gothic" w:cs="Times New Roman"/>
              </w:rPr>
              <w:t>The school allowed</w:t>
            </w:r>
            <w:r w:rsidRPr="00AD2358">
              <w:rPr>
                <w:rFonts w:ascii="Century Gothic" w:hAnsi="Century Gothic" w:cs="Times New Roman"/>
              </w:rPr>
              <w:t xml:space="preserve"> the PTA to construct a building or structure within the school p</w:t>
            </w:r>
            <w:r>
              <w:rPr>
                <w:rFonts w:ascii="Century Gothic" w:hAnsi="Century Gothic" w:cs="Times New Roman"/>
              </w:rPr>
              <w:t>remises for its office, provided</w:t>
            </w:r>
            <w:r w:rsidRPr="00AD2358">
              <w:rPr>
                <w:rFonts w:ascii="Century Gothic" w:hAnsi="Century Gothic" w:cs="Times New Roman"/>
              </w:rPr>
              <w:t xml:space="preserve"> however, that the PTA shall donate such building or structure and other permanent fixture to the school. </w:t>
            </w:r>
          </w:p>
        </w:tc>
        <w:tc>
          <w:tcPr>
            <w:tcW w:w="651"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825"/>
        </w:trPr>
        <w:tc>
          <w:tcPr>
            <w:tcW w:w="977" w:type="dxa"/>
            <w:tcBorders>
              <w:top w:val="single" w:sz="8" w:space="0" w:color="auto"/>
              <w:bottom w:val="single" w:sz="8" w:space="0" w:color="auto"/>
            </w:tcBorders>
            <w:shd w:val="clear" w:color="auto" w:fill="auto"/>
          </w:tcPr>
          <w:p w:rsidR="00E159FA" w:rsidRPr="008C3392" w:rsidRDefault="00E159FA" w:rsidP="008C3392">
            <w:pPr>
              <w:tabs>
                <w:tab w:val="left" w:pos="1486"/>
              </w:tabs>
              <w:jc w:val="both"/>
              <w:rPr>
                <w:rFonts w:ascii="Century Gothic" w:hAnsi="Century Gothic" w:cs="Times New Roman"/>
                <w:b/>
              </w:rPr>
            </w:pPr>
          </w:p>
        </w:tc>
        <w:tc>
          <w:tcPr>
            <w:tcW w:w="3356" w:type="dxa"/>
            <w:tcBorders>
              <w:top w:val="single" w:sz="8" w:space="0" w:color="auto"/>
              <w:bottom w:val="single" w:sz="8" w:space="0" w:color="auto"/>
            </w:tcBorders>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 xml:space="preserve">Any improvement made on such building, structure or fixture that cannot be removed from such building or structure without causing damage thereto </w:t>
            </w:r>
            <w:r>
              <w:rPr>
                <w:rFonts w:ascii="Century Gothic" w:hAnsi="Century Gothic" w:cs="Times New Roman"/>
              </w:rPr>
              <w:t xml:space="preserve">was </w:t>
            </w:r>
            <w:r w:rsidRPr="00AD2358">
              <w:rPr>
                <w:rFonts w:ascii="Century Gothic" w:hAnsi="Century Gothic" w:cs="Times New Roman"/>
              </w:rPr>
              <w:t xml:space="preserve">deemed the property of the school. </w:t>
            </w:r>
          </w:p>
        </w:tc>
        <w:tc>
          <w:tcPr>
            <w:tcW w:w="651"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267"/>
        </w:trPr>
        <w:tc>
          <w:tcPr>
            <w:tcW w:w="977" w:type="dxa"/>
            <w:tcBorders>
              <w:top w:val="single" w:sz="8" w:space="0" w:color="auto"/>
              <w:bottom w:val="single" w:sz="4" w:space="0" w:color="auto"/>
            </w:tcBorders>
            <w:shd w:val="clear" w:color="auto" w:fill="auto"/>
          </w:tcPr>
          <w:p w:rsidR="00E159FA" w:rsidRPr="008C3392" w:rsidRDefault="00E159FA" w:rsidP="008C3392">
            <w:pPr>
              <w:tabs>
                <w:tab w:val="left" w:pos="1486"/>
              </w:tabs>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Pr="00AD2358" w:rsidRDefault="00E159FA" w:rsidP="00C276DC">
            <w:pPr>
              <w:tabs>
                <w:tab w:val="left" w:pos="1486"/>
              </w:tabs>
              <w:jc w:val="both"/>
              <w:rPr>
                <w:rFonts w:ascii="Century Gothic" w:hAnsi="Century Gothic" w:cs="Times New Roman"/>
              </w:rPr>
            </w:pPr>
            <w:r w:rsidRPr="00AD2358">
              <w:rPr>
                <w:rFonts w:ascii="Century Gothic" w:hAnsi="Century Gothic" w:cs="Times New Roman"/>
              </w:rPr>
              <w:t>A written agreement</w:t>
            </w:r>
            <w:r>
              <w:rPr>
                <w:rFonts w:ascii="Century Gothic" w:hAnsi="Century Gothic" w:cs="Times New Roman"/>
              </w:rPr>
              <w:t xml:space="preserve"> was</w:t>
            </w:r>
            <w:r w:rsidRPr="00AD2358">
              <w:rPr>
                <w:rFonts w:ascii="Century Gothic" w:hAnsi="Century Gothic" w:cs="Times New Roman"/>
              </w:rPr>
              <w:t xml:space="preserve"> executed by and between the PTA and the school immediately after the completion of the improvement or construction;</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747"/>
        </w:trPr>
        <w:tc>
          <w:tcPr>
            <w:tcW w:w="977" w:type="dxa"/>
            <w:tcBorders>
              <w:top w:val="single" w:sz="4" w:space="0" w:color="auto"/>
              <w:bottom w:val="single" w:sz="4" w:space="0" w:color="auto"/>
            </w:tcBorders>
            <w:shd w:val="clear" w:color="auto" w:fill="auto"/>
          </w:tcPr>
          <w:p w:rsidR="00E159FA" w:rsidRPr="008C3392" w:rsidRDefault="00E159FA" w:rsidP="008C3392">
            <w:pPr>
              <w:tabs>
                <w:tab w:val="left" w:pos="1486"/>
              </w:tabs>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AD2358" w:rsidRDefault="00E159FA" w:rsidP="00AD2358">
            <w:pPr>
              <w:tabs>
                <w:tab w:val="left" w:pos="1486"/>
              </w:tabs>
              <w:jc w:val="both"/>
              <w:rPr>
                <w:rFonts w:ascii="Century Gothic" w:hAnsi="Century Gothic" w:cs="Times New Roman"/>
              </w:rPr>
            </w:pPr>
            <w:r>
              <w:rPr>
                <w:rFonts w:ascii="Century Gothic" w:hAnsi="Century Gothic" w:cs="Times New Roman"/>
              </w:rPr>
              <w:t xml:space="preserve">There was </w:t>
            </w:r>
            <w:r w:rsidRPr="00AD2358">
              <w:rPr>
                <w:rFonts w:ascii="Century Gothic" w:hAnsi="Century Gothic" w:cs="Times New Roman"/>
              </w:rPr>
              <w:t>Authorization to undertake fund-raising activities to support the school’s academic and co-curricular programs, project and activities subjec</w:t>
            </w:r>
            <w:r>
              <w:rPr>
                <w:rFonts w:ascii="Century Gothic" w:hAnsi="Century Gothic" w:cs="Times New Roman"/>
              </w:rPr>
              <w:t xml:space="preserve">t to pertinent </w:t>
            </w:r>
            <w:proofErr w:type="spellStart"/>
            <w:r>
              <w:rPr>
                <w:rFonts w:ascii="Century Gothic" w:hAnsi="Century Gothic" w:cs="Times New Roman"/>
              </w:rPr>
              <w:t>DepED</w:t>
            </w:r>
            <w:proofErr w:type="spellEnd"/>
            <w:r>
              <w:rPr>
                <w:rFonts w:ascii="Century Gothic" w:hAnsi="Century Gothic" w:cs="Times New Roman"/>
              </w:rPr>
              <w:t xml:space="preserve"> guidelines.</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Pr="00257578" w:rsidRDefault="00E159FA" w:rsidP="009179FA">
            <w:pPr>
              <w:tabs>
                <w:tab w:val="left" w:pos="1486"/>
              </w:tabs>
              <w:ind w:left="360"/>
              <w:jc w:val="both"/>
              <w:rPr>
                <w:rFonts w:ascii="Century Gothic" w:hAnsi="Century Gothic" w:cs="Times New Roman"/>
                <w:b/>
              </w:rPr>
            </w:pPr>
            <w:r>
              <w:rPr>
                <w:rFonts w:ascii="Century Gothic" w:hAnsi="Century Gothic" w:cs="Times New Roman"/>
                <w:b/>
              </w:rPr>
              <w:t>VII.</w:t>
            </w:r>
          </w:p>
        </w:tc>
        <w:tc>
          <w:tcPr>
            <w:tcW w:w="3356" w:type="dxa"/>
            <w:shd w:val="clear" w:color="auto" w:fill="auto"/>
          </w:tcPr>
          <w:p w:rsidR="00E159FA" w:rsidRDefault="00E159FA"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Activities</w:t>
            </w:r>
          </w:p>
          <w:p w:rsidR="00E159FA" w:rsidRPr="00334697" w:rsidRDefault="00E159FA" w:rsidP="00BD0B33">
            <w:pPr>
              <w:pStyle w:val="ListParagraph"/>
              <w:tabs>
                <w:tab w:val="left" w:pos="1486"/>
              </w:tabs>
              <w:ind w:left="0"/>
              <w:jc w:val="both"/>
              <w:rPr>
                <w:rFonts w:ascii="Century Gothic" w:hAnsi="Century Gothic" w:cs="Times New Roman"/>
              </w:rPr>
            </w:pPr>
            <w:r>
              <w:rPr>
                <w:rFonts w:ascii="Century Gothic" w:hAnsi="Century Gothic" w:cs="Times New Roman"/>
              </w:rPr>
              <w:t>All PTA activities within the school premises or which involve the school, its personal or students shall be with prior consultation and approval of the School Head.</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283"/>
        </w:trPr>
        <w:tc>
          <w:tcPr>
            <w:tcW w:w="977" w:type="dxa"/>
            <w:tcBorders>
              <w:bottom w:val="single" w:sz="8" w:space="0" w:color="auto"/>
            </w:tcBorders>
            <w:shd w:val="clear" w:color="auto" w:fill="auto"/>
          </w:tcPr>
          <w:p w:rsidR="00E159FA" w:rsidRPr="00257578" w:rsidRDefault="00E159FA" w:rsidP="009179FA">
            <w:pPr>
              <w:tabs>
                <w:tab w:val="left" w:pos="1486"/>
              </w:tabs>
              <w:ind w:left="360"/>
              <w:jc w:val="both"/>
              <w:rPr>
                <w:rFonts w:ascii="Century Gothic" w:hAnsi="Century Gothic" w:cs="Times New Roman"/>
                <w:b/>
              </w:rPr>
            </w:pPr>
            <w:r>
              <w:rPr>
                <w:rFonts w:ascii="Century Gothic" w:hAnsi="Century Gothic" w:cs="Times New Roman"/>
                <w:b/>
              </w:rPr>
              <w:t>VIII.</w:t>
            </w:r>
          </w:p>
        </w:tc>
        <w:tc>
          <w:tcPr>
            <w:tcW w:w="3356" w:type="dxa"/>
            <w:tcBorders>
              <w:bottom w:val="single" w:sz="8" w:space="0" w:color="auto"/>
            </w:tcBorders>
            <w:shd w:val="clear" w:color="auto" w:fill="auto"/>
          </w:tcPr>
          <w:p w:rsidR="00E159FA" w:rsidRDefault="00E159FA"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 xml:space="preserve">Finance Matter </w:t>
            </w:r>
          </w:p>
          <w:p w:rsidR="00E159FA" w:rsidRPr="005E695A" w:rsidRDefault="00E159FA" w:rsidP="00334697">
            <w:pPr>
              <w:tabs>
                <w:tab w:val="left" w:pos="1486"/>
              </w:tabs>
              <w:jc w:val="both"/>
              <w:rPr>
                <w:rFonts w:ascii="Century Gothic" w:hAnsi="Century Gothic" w:cs="Times New Roman"/>
              </w:rPr>
            </w:pPr>
            <w:r w:rsidRPr="00AD2358">
              <w:rPr>
                <w:rFonts w:ascii="Century Gothic" w:hAnsi="Century Gothic" w:cs="Times New Roman"/>
              </w:rPr>
              <w:t>Policy on Collection of Contribution</w:t>
            </w:r>
            <w:r>
              <w:rPr>
                <w:rFonts w:ascii="Century Gothic" w:hAnsi="Century Gothic" w:cs="Times New Roman"/>
              </w:rPr>
              <w:t xml:space="preserve"> was c</w:t>
            </w:r>
            <w:r w:rsidRPr="00AD2358">
              <w:rPr>
                <w:rFonts w:ascii="Century Gothic" w:hAnsi="Century Gothic" w:cs="Times New Roman"/>
              </w:rPr>
              <w:t>ognizant of the need of an organization for adequate funds to sustain its opera</w:t>
            </w:r>
            <w:r>
              <w:rPr>
                <w:rFonts w:ascii="Century Gothic" w:hAnsi="Century Gothic" w:cs="Times New Roman"/>
              </w:rPr>
              <w:t>tions.</w:t>
            </w:r>
          </w:p>
        </w:tc>
        <w:tc>
          <w:tcPr>
            <w:tcW w:w="651"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2122"/>
        </w:trPr>
        <w:tc>
          <w:tcPr>
            <w:tcW w:w="977" w:type="dxa"/>
            <w:tcBorders>
              <w:top w:val="single" w:sz="8" w:space="0" w:color="auto"/>
              <w:bottom w:val="single" w:sz="8"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8" w:space="0" w:color="auto"/>
            </w:tcBorders>
            <w:shd w:val="clear" w:color="auto" w:fill="auto"/>
          </w:tcPr>
          <w:p w:rsidR="00E159FA" w:rsidRDefault="00E159FA" w:rsidP="00334697">
            <w:pPr>
              <w:tabs>
                <w:tab w:val="left" w:pos="1486"/>
              </w:tabs>
              <w:jc w:val="both"/>
              <w:rPr>
                <w:rFonts w:ascii="Century Gothic" w:hAnsi="Century Gothic" w:cs="Times New Roman"/>
                <w:b/>
              </w:rPr>
            </w:pPr>
            <w:r>
              <w:rPr>
                <w:rFonts w:ascii="Century Gothic" w:hAnsi="Century Gothic" w:cs="Times New Roman"/>
              </w:rPr>
              <w:t xml:space="preserve">PTA </w:t>
            </w:r>
            <w:r w:rsidRPr="00AD2358">
              <w:rPr>
                <w:rFonts w:ascii="Century Gothic" w:hAnsi="Century Gothic" w:cs="Times New Roman"/>
              </w:rPr>
              <w:t xml:space="preserve"> </w:t>
            </w:r>
            <w:r>
              <w:rPr>
                <w:rFonts w:ascii="Century Gothic" w:hAnsi="Century Gothic" w:cs="Times New Roman"/>
              </w:rPr>
              <w:t xml:space="preserve"> </w:t>
            </w:r>
            <w:r w:rsidRPr="00AD2358">
              <w:rPr>
                <w:rFonts w:ascii="Century Gothic" w:hAnsi="Century Gothic" w:cs="Times New Roman"/>
              </w:rPr>
              <w:t>collect</w:t>
            </w:r>
            <w:r>
              <w:rPr>
                <w:rFonts w:ascii="Century Gothic" w:hAnsi="Century Gothic" w:cs="Times New Roman"/>
              </w:rPr>
              <w:t>ed</w:t>
            </w:r>
            <w:r w:rsidRPr="00AD2358">
              <w:rPr>
                <w:rFonts w:ascii="Century Gothic" w:hAnsi="Century Gothic" w:cs="Times New Roman"/>
              </w:rPr>
              <w:t xml:space="preserve"> voluntary financial contributions from members and outside sources to enable it to fund and sustain its operation and the implementation of its program and projects exclusively for the benefit of the students and the school where it operates.</w:t>
            </w:r>
          </w:p>
        </w:tc>
        <w:tc>
          <w:tcPr>
            <w:tcW w:w="651"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b/>
              </w:rPr>
            </w:pPr>
            <w:r w:rsidRPr="00AD2358">
              <w:rPr>
                <w:rFonts w:ascii="Century Gothic" w:hAnsi="Century Gothic" w:cs="Times New Roman"/>
              </w:rPr>
              <w:t xml:space="preserve">The PTA’s programs and projects </w:t>
            </w:r>
            <w:r>
              <w:rPr>
                <w:rFonts w:ascii="Century Gothic" w:hAnsi="Century Gothic" w:cs="Times New Roman"/>
              </w:rPr>
              <w:t>were</w:t>
            </w:r>
            <w:r w:rsidRPr="00AD2358">
              <w:rPr>
                <w:rFonts w:ascii="Century Gothic" w:hAnsi="Century Gothic" w:cs="Times New Roman"/>
              </w:rPr>
              <w:t xml:space="preserve"> in line with the School Improvement Plan (SIP).</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Pr="00AD2358" w:rsidRDefault="00E159FA" w:rsidP="006D129A">
            <w:pPr>
              <w:tabs>
                <w:tab w:val="left" w:pos="1486"/>
              </w:tabs>
              <w:jc w:val="both"/>
              <w:rPr>
                <w:rFonts w:ascii="Century Gothic" w:hAnsi="Century Gothic" w:cs="Times New Roman"/>
              </w:rPr>
            </w:pPr>
            <w:r>
              <w:rPr>
                <w:rFonts w:ascii="Century Gothic" w:hAnsi="Century Gothic" w:cs="Times New Roman"/>
              </w:rPr>
              <w:t>The contribution should be a reasonable amount as may be determined by the PTA Board of Directors.</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Pr>
                <w:rFonts w:ascii="Century Gothic" w:hAnsi="Century Gothic" w:cs="Times New Roman"/>
              </w:rPr>
              <w:t xml:space="preserve">Non-payment of the contributions by the parent-member shall not be a basis for non-admission or non-issuance of clearance(s) to the child by the school </w:t>
            </w:r>
            <w:r>
              <w:rPr>
                <w:rFonts w:ascii="Century Gothic" w:hAnsi="Century Gothic" w:cs="Times New Roman"/>
              </w:rPr>
              <w:lastRenderedPageBreak/>
              <w:t>concerned.</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Pr>
                <w:rFonts w:ascii="Century Gothic" w:hAnsi="Century Gothic" w:cs="Times New Roman"/>
              </w:rPr>
              <w:t>The contributions shall be collected by the PTA Treasurer on a per parent-</w:t>
            </w:r>
            <w:proofErr w:type="gramStart"/>
            <w:r>
              <w:rPr>
                <w:rFonts w:ascii="Century Gothic" w:hAnsi="Century Gothic" w:cs="Times New Roman"/>
              </w:rPr>
              <w:t>member  basis</w:t>
            </w:r>
            <w:proofErr w:type="gramEnd"/>
            <w:r>
              <w:rPr>
                <w:rFonts w:ascii="Century Gothic" w:hAnsi="Century Gothic" w:cs="Times New Roman"/>
              </w:rPr>
              <w:t xml:space="preserve"> regardless of the number of their children in school.</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Pr>
                <w:rFonts w:ascii="Century Gothic" w:hAnsi="Century Gothic" w:cs="Times New Roman"/>
              </w:rPr>
              <w:t>Collected PTA contributions shall be done during the enrollment period.</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Pr>
                <w:rFonts w:ascii="Century Gothic" w:hAnsi="Century Gothic" w:cs="Times New Roman"/>
              </w:rPr>
              <w:t>Teacher or any school personnel shall be involved in such collection activities.</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Pr>
                <w:rFonts w:ascii="Century Gothic" w:hAnsi="Century Gothic" w:cs="Times New Roman"/>
              </w:rPr>
              <w:t>Collections of the School Publication Fee, Supreme Student Government (SSG) Developmental Fund and other club membership fees and contributions is coursed through the PTA as requested by the concerned organization, the amount collected shall be remitted immediately to the school, SSG or other student organizations concerned on the day it was collected.</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Pr>
                <w:rFonts w:ascii="Century Gothic" w:hAnsi="Century Gothic" w:cs="Times New Roman"/>
              </w:rPr>
              <w:t xml:space="preserve">Pertinent organization shall deposit the funds with a reputable bank on the next banking day under the organization’s account. </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54"/>
        </w:trPr>
        <w:tc>
          <w:tcPr>
            <w:tcW w:w="977" w:type="dxa"/>
            <w:tcBorders>
              <w:top w:val="single" w:sz="8"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Pr>
                <w:rFonts w:ascii="Century Gothic" w:hAnsi="Century Gothic" w:cs="Times New Roman"/>
              </w:rPr>
              <w:t>Non-compliance or any violation of the aforementioned conditions shall be a ground for the cancellation of the PTA’s recognition and/or the filing of appropriate charges as the case may be.</w:t>
            </w:r>
          </w:p>
        </w:tc>
        <w:tc>
          <w:tcPr>
            <w:tcW w:w="651"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682"/>
        </w:trPr>
        <w:tc>
          <w:tcPr>
            <w:tcW w:w="977" w:type="dxa"/>
            <w:tcBorders>
              <w:top w:val="single" w:sz="4" w:space="0" w:color="auto"/>
              <w:bottom w:val="single" w:sz="8"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8" w:space="0" w:color="auto"/>
            </w:tcBorders>
            <w:shd w:val="clear" w:color="auto" w:fill="auto"/>
          </w:tcPr>
          <w:p w:rsidR="00E159FA" w:rsidRPr="000A25BB" w:rsidRDefault="00E159FA" w:rsidP="00AD2358">
            <w:pPr>
              <w:tabs>
                <w:tab w:val="left" w:pos="1486"/>
              </w:tabs>
              <w:jc w:val="both"/>
              <w:rPr>
                <w:rFonts w:ascii="Century Gothic" w:hAnsi="Century Gothic" w:cs="Times New Roman"/>
                <w:b/>
              </w:rPr>
            </w:pPr>
            <w:r w:rsidRPr="000A25BB">
              <w:rPr>
                <w:rFonts w:ascii="Century Gothic" w:hAnsi="Century Gothic" w:cs="Times New Roman"/>
                <w:b/>
              </w:rPr>
              <w:t>Safekeeping of Funds</w:t>
            </w:r>
          </w:p>
          <w:p w:rsidR="00E159FA" w:rsidRPr="00AD2358" w:rsidRDefault="00E159FA" w:rsidP="003F21F1">
            <w:pPr>
              <w:tabs>
                <w:tab w:val="left" w:pos="1486"/>
              </w:tabs>
              <w:jc w:val="both"/>
              <w:rPr>
                <w:rFonts w:ascii="Century Gothic" w:hAnsi="Century Gothic" w:cs="Times New Roman"/>
                <w:b/>
              </w:rPr>
            </w:pPr>
            <w:r w:rsidRPr="00AD2358">
              <w:rPr>
                <w:rFonts w:ascii="Century Gothic" w:hAnsi="Century Gothic" w:cs="Times New Roman"/>
              </w:rPr>
              <w:t xml:space="preserve">All collections of contribution or proceeds of fundraising activities </w:t>
            </w:r>
            <w:r>
              <w:rPr>
                <w:rFonts w:ascii="Century Gothic" w:hAnsi="Century Gothic" w:cs="Times New Roman"/>
              </w:rPr>
              <w:t>shall be</w:t>
            </w:r>
            <w:r w:rsidRPr="00AD2358">
              <w:rPr>
                <w:rFonts w:ascii="Century Gothic" w:hAnsi="Century Gothic" w:cs="Times New Roman"/>
              </w:rPr>
              <w:t xml:space="preserve"> deposited in a reputable banking institution as determined by the Board of Directors. </w:t>
            </w:r>
          </w:p>
        </w:tc>
        <w:tc>
          <w:tcPr>
            <w:tcW w:w="651" w:type="dxa"/>
            <w:tcBorders>
              <w:top w:val="single" w:sz="4"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330"/>
        </w:trPr>
        <w:tc>
          <w:tcPr>
            <w:tcW w:w="977" w:type="dxa"/>
            <w:tcBorders>
              <w:top w:val="single" w:sz="8" w:space="0" w:color="auto"/>
              <w:bottom w:val="single" w:sz="8"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8" w:space="0" w:color="auto"/>
            </w:tcBorders>
            <w:shd w:val="clear" w:color="auto" w:fill="auto"/>
          </w:tcPr>
          <w:p w:rsidR="00E159FA" w:rsidRPr="000A25BB" w:rsidRDefault="00E159FA" w:rsidP="00AD2358">
            <w:pPr>
              <w:tabs>
                <w:tab w:val="left" w:pos="1486"/>
              </w:tabs>
              <w:jc w:val="both"/>
              <w:rPr>
                <w:rFonts w:ascii="Century Gothic" w:hAnsi="Century Gothic" w:cs="Times New Roman"/>
                <w:b/>
              </w:rPr>
            </w:pPr>
            <w:r w:rsidRPr="00AD2358">
              <w:rPr>
                <w:rFonts w:ascii="Century Gothic" w:hAnsi="Century Gothic" w:cs="Times New Roman"/>
              </w:rPr>
              <w:t>The PTA’s treasurer or a duly aut</w:t>
            </w:r>
            <w:r>
              <w:rPr>
                <w:rFonts w:ascii="Century Gothic" w:hAnsi="Century Gothic" w:cs="Times New Roman"/>
              </w:rPr>
              <w:t>horized representative undertook</w:t>
            </w:r>
            <w:r w:rsidRPr="00AD2358">
              <w:rPr>
                <w:rFonts w:ascii="Century Gothic" w:hAnsi="Century Gothic" w:cs="Times New Roman"/>
              </w:rPr>
              <w:t xml:space="preserve"> the collection and</w:t>
            </w:r>
            <w:r>
              <w:rPr>
                <w:rFonts w:ascii="Century Gothic" w:hAnsi="Century Gothic" w:cs="Times New Roman"/>
              </w:rPr>
              <w:t xml:space="preserve"> issues official receipts/ </w:t>
            </w:r>
            <w:r w:rsidRPr="00AD2358">
              <w:rPr>
                <w:rFonts w:ascii="Century Gothic" w:hAnsi="Century Gothic" w:cs="Times New Roman"/>
              </w:rPr>
              <w:t>acknowledgement receipts.</w:t>
            </w:r>
          </w:p>
        </w:tc>
        <w:tc>
          <w:tcPr>
            <w:tcW w:w="651"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067"/>
        </w:trPr>
        <w:tc>
          <w:tcPr>
            <w:tcW w:w="977" w:type="dxa"/>
            <w:tcBorders>
              <w:top w:val="single" w:sz="8" w:space="0" w:color="auto"/>
              <w:bottom w:val="single" w:sz="8"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8" w:space="0" w:color="auto"/>
            </w:tcBorders>
            <w:shd w:val="clear" w:color="auto" w:fill="auto"/>
          </w:tcPr>
          <w:p w:rsidR="00E159FA" w:rsidRDefault="00E159FA" w:rsidP="006D129A">
            <w:pPr>
              <w:tabs>
                <w:tab w:val="left" w:pos="1486"/>
              </w:tabs>
              <w:jc w:val="both"/>
              <w:rPr>
                <w:rFonts w:ascii="Century Gothic" w:hAnsi="Century Gothic" w:cs="Times New Roman"/>
              </w:rPr>
            </w:pPr>
            <w:r w:rsidRPr="00AD2358">
              <w:rPr>
                <w:rFonts w:ascii="Century Gothic" w:hAnsi="Century Gothic" w:cs="Times New Roman"/>
              </w:rPr>
              <w:t xml:space="preserve">School official or personnel </w:t>
            </w:r>
            <w:r>
              <w:rPr>
                <w:rFonts w:ascii="Century Gothic" w:hAnsi="Century Gothic" w:cs="Times New Roman"/>
              </w:rPr>
              <w:t>was</w:t>
            </w:r>
            <w:r w:rsidRPr="00AD2358">
              <w:rPr>
                <w:rFonts w:ascii="Century Gothic" w:hAnsi="Century Gothic" w:cs="Times New Roman"/>
              </w:rPr>
              <w:t xml:space="preserve"> not </w:t>
            </w:r>
            <w:r w:rsidRPr="00BD0B33">
              <w:rPr>
                <w:rFonts w:ascii="Century Gothic" w:hAnsi="Century Gothic" w:cs="Times New Roman"/>
              </w:rPr>
              <w:t>entrusted with the safekeeping</w:t>
            </w:r>
            <w:r w:rsidRPr="00AD2358">
              <w:rPr>
                <w:rFonts w:ascii="Century Gothic" w:hAnsi="Century Gothic" w:cs="Times New Roman"/>
              </w:rPr>
              <w:t xml:space="preserve"> and disbursement of collections made by the PTA. </w:t>
            </w:r>
          </w:p>
        </w:tc>
        <w:tc>
          <w:tcPr>
            <w:tcW w:w="651"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051"/>
        </w:trPr>
        <w:tc>
          <w:tcPr>
            <w:tcW w:w="977" w:type="dxa"/>
            <w:tcBorders>
              <w:top w:val="single" w:sz="8" w:space="0" w:color="auto"/>
              <w:bottom w:val="single" w:sz="8"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8" w:space="0" w:color="auto"/>
              <w:bottom w:val="single" w:sz="8" w:space="0" w:color="auto"/>
            </w:tcBorders>
            <w:shd w:val="clear" w:color="auto" w:fill="auto"/>
          </w:tcPr>
          <w:p w:rsidR="00E159FA" w:rsidRPr="00AD2358" w:rsidRDefault="00E159FA" w:rsidP="00334697">
            <w:pPr>
              <w:tabs>
                <w:tab w:val="left" w:pos="1486"/>
              </w:tabs>
              <w:jc w:val="both"/>
              <w:rPr>
                <w:rFonts w:ascii="Century Gothic" w:hAnsi="Century Gothic" w:cs="Times New Roman"/>
              </w:rPr>
            </w:pPr>
            <w:r w:rsidRPr="00AD2358">
              <w:rPr>
                <w:rFonts w:ascii="Century Gothic" w:hAnsi="Century Gothic" w:cs="Times New Roman"/>
              </w:rPr>
              <w:t xml:space="preserve">All disbursements of funds </w:t>
            </w:r>
            <w:r>
              <w:rPr>
                <w:rFonts w:ascii="Century Gothic" w:hAnsi="Century Gothic" w:cs="Times New Roman"/>
              </w:rPr>
              <w:t>are</w:t>
            </w:r>
            <w:r w:rsidRPr="00AD2358">
              <w:rPr>
                <w:rFonts w:ascii="Century Gothic" w:hAnsi="Century Gothic" w:cs="Times New Roman"/>
              </w:rPr>
              <w:t xml:space="preserve"> in accordance with gen</w:t>
            </w:r>
            <w:r>
              <w:rPr>
                <w:rFonts w:ascii="Century Gothic" w:hAnsi="Century Gothic" w:cs="Times New Roman"/>
              </w:rPr>
              <w:t xml:space="preserve">erally accepted accounting and </w:t>
            </w:r>
            <w:r w:rsidRPr="00AD2358">
              <w:rPr>
                <w:rFonts w:ascii="Century Gothic" w:hAnsi="Century Gothic" w:cs="Times New Roman"/>
              </w:rPr>
              <w:t>auditing rules and regulation.</w:t>
            </w:r>
          </w:p>
        </w:tc>
        <w:tc>
          <w:tcPr>
            <w:tcW w:w="651"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8" w:space="0" w:color="auto"/>
              <w:bottom w:val="single" w:sz="8"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400"/>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AD2358" w:rsidRDefault="00E159FA" w:rsidP="006D129A">
            <w:pPr>
              <w:tabs>
                <w:tab w:val="left" w:pos="1486"/>
              </w:tabs>
              <w:jc w:val="both"/>
              <w:rPr>
                <w:rFonts w:ascii="Century Gothic" w:hAnsi="Century Gothic" w:cs="Times New Roman"/>
              </w:rPr>
            </w:pPr>
            <w:r w:rsidRPr="00AD2358">
              <w:rPr>
                <w:rFonts w:ascii="Century Gothic" w:hAnsi="Century Gothic" w:cs="Times New Roman"/>
              </w:rPr>
              <w:t xml:space="preserve">All disbursements </w:t>
            </w:r>
            <w:r>
              <w:rPr>
                <w:rFonts w:ascii="Century Gothic" w:hAnsi="Century Gothic" w:cs="Times New Roman"/>
              </w:rPr>
              <w:t xml:space="preserve">were </w:t>
            </w:r>
            <w:r w:rsidRPr="00AD2358">
              <w:rPr>
                <w:rFonts w:ascii="Century Gothic" w:hAnsi="Century Gothic" w:cs="Times New Roman"/>
              </w:rPr>
              <w:t>accompanied by appropriate resolutions indicating thereof the purposes for which such disbursements are made.</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91"/>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AD2358" w:rsidRDefault="00E159FA" w:rsidP="006D129A">
            <w:pPr>
              <w:tabs>
                <w:tab w:val="left" w:pos="1486"/>
              </w:tabs>
              <w:jc w:val="both"/>
              <w:rPr>
                <w:rFonts w:ascii="Century Gothic" w:hAnsi="Century Gothic" w:cs="Times New Roman"/>
              </w:rPr>
            </w:pPr>
            <w:r w:rsidRPr="00AD2358">
              <w:rPr>
                <w:rFonts w:ascii="Century Gothic" w:hAnsi="Century Gothic" w:cs="Times New Roman"/>
              </w:rPr>
              <w:t xml:space="preserve">No cash advances </w:t>
            </w:r>
            <w:r>
              <w:rPr>
                <w:rFonts w:ascii="Century Gothic" w:hAnsi="Century Gothic" w:cs="Times New Roman"/>
              </w:rPr>
              <w:t>were</w:t>
            </w:r>
            <w:r w:rsidRPr="00AD2358">
              <w:rPr>
                <w:rFonts w:ascii="Century Gothic" w:hAnsi="Century Gothic" w:cs="Times New Roman"/>
              </w:rPr>
              <w:t xml:space="preserve"> allowed without valid liquidation of previous cash advances.</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871"/>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722C5B" w:rsidRDefault="00E159FA" w:rsidP="00AD2358">
            <w:pPr>
              <w:tabs>
                <w:tab w:val="left" w:pos="1486"/>
              </w:tabs>
              <w:jc w:val="both"/>
              <w:rPr>
                <w:rFonts w:ascii="Century Gothic" w:hAnsi="Century Gothic" w:cs="Times New Roman"/>
                <w:b/>
              </w:rPr>
            </w:pPr>
            <w:r w:rsidRPr="00722C5B">
              <w:rPr>
                <w:rFonts w:ascii="Century Gothic" w:hAnsi="Century Gothic" w:cs="Times New Roman"/>
                <w:b/>
              </w:rPr>
              <w:t>Financial Statement Report</w:t>
            </w:r>
          </w:p>
          <w:p w:rsidR="00E159FA" w:rsidRPr="00502A5A" w:rsidRDefault="00E159FA" w:rsidP="006D129A">
            <w:pPr>
              <w:tabs>
                <w:tab w:val="left" w:pos="1486"/>
              </w:tabs>
              <w:jc w:val="both"/>
              <w:rPr>
                <w:rFonts w:ascii="Century Gothic" w:hAnsi="Century Gothic" w:cs="Times New Roman"/>
              </w:rPr>
            </w:pPr>
            <w:r w:rsidRPr="00AD2358">
              <w:rPr>
                <w:rFonts w:ascii="Century Gothic" w:hAnsi="Century Gothic" w:cs="Times New Roman"/>
              </w:rPr>
              <w:t xml:space="preserve">The book of accounts and other financial records of the PTA </w:t>
            </w:r>
            <w:r>
              <w:rPr>
                <w:rFonts w:ascii="Century Gothic" w:hAnsi="Century Gothic" w:cs="Times New Roman"/>
              </w:rPr>
              <w:t>were</w:t>
            </w:r>
            <w:r w:rsidRPr="00AD2358">
              <w:rPr>
                <w:rFonts w:ascii="Century Gothic" w:hAnsi="Century Gothic" w:cs="Times New Roman"/>
              </w:rPr>
              <w:t xml:space="preserve"> made available for inspection by the School Head and/or the Division PTA Affairs Committee at any time.</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583"/>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sidRPr="00AD2358">
              <w:rPr>
                <w:rFonts w:ascii="Century Gothic" w:hAnsi="Century Gothic" w:cs="Times New Roman"/>
              </w:rPr>
              <w:t xml:space="preserve">An annual Financial Statement signed jointly by the PTA President, Treasurer and Auditor </w:t>
            </w:r>
            <w:r>
              <w:rPr>
                <w:rFonts w:ascii="Century Gothic" w:hAnsi="Century Gothic" w:cs="Times New Roman"/>
              </w:rPr>
              <w:t xml:space="preserve">was </w:t>
            </w:r>
            <w:r w:rsidRPr="00AD2358">
              <w:rPr>
                <w:rFonts w:ascii="Century Gothic" w:hAnsi="Century Gothic" w:cs="Times New Roman"/>
              </w:rPr>
              <w:t xml:space="preserve">submitted to the School Head not later than </w:t>
            </w:r>
            <w:proofErr w:type="gramStart"/>
            <w:r w:rsidRPr="00AD2358">
              <w:rPr>
                <w:rFonts w:ascii="Century Gothic" w:hAnsi="Century Gothic" w:cs="Times New Roman"/>
              </w:rPr>
              <w:t>thirty(</w:t>
            </w:r>
            <w:proofErr w:type="gramEnd"/>
            <w:r w:rsidRPr="00AD2358">
              <w:rPr>
                <w:rFonts w:ascii="Century Gothic" w:hAnsi="Century Gothic" w:cs="Times New Roman"/>
              </w:rPr>
              <w:t xml:space="preserve">30) days after the last day of classes. </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574"/>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sidRPr="00AD2358">
              <w:rPr>
                <w:rFonts w:ascii="Century Gothic" w:hAnsi="Century Gothic" w:cs="Times New Roman"/>
              </w:rPr>
              <w:t>Financial statement</w:t>
            </w:r>
            <w:r>
              <w:rPr>
                <w:rFonts w:ascii="Century Gothic" w:hAnsi="Century Gothic" w:cs="Times New Roman"/>
              </w:rPr>
              <w:t xml:space="preserve"> </w:t>
            </w:r>
            <w:proofErr w:type="gramStart"/>
            <w:r>
              <w:rPr>
                <w:rFonts w:ascii="Century Gothic" w:hAnsi="Century Gothic" w:cs="Times New Roman"/>
              </w:rPr>
              <w:t xml:space="preserve">was </w:t>
            </w:r>
            <w:r w:rsidRPr="00AD2358">
              <w:rPr>
                <w:rFonts w:ascii="Century Gothic" w:hAnsi="Century Gothic" w:cs="Times New Roman"/>
              </w:rPr>
              <w:t xml:space="preserve"> audited</w:t>
            </w:r>
            <w:proofErr w:type="gramEnd"/>
            <w:r w:rsidRPr="00AD2358">
              <w:rPr>
                <w:rFonts w:ascii="Century Gothic" w:hAnsi="Century Gothic" w:cs="Times New Roman"/>
              </w:rPr>
              <w:t xml:space="preserve"> by an external and independent auditor, posted in the PTA Bulletin Board, and presented to the General Assembly during the next school year.</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835"/>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502A5A" w:rsidRDefault="00E159FA" w:rsidP="00AD2358">
            <w:pPr>
              <w:tabs>
                <w:tab w:val="left" w:pos="1486"/>
              </w:tabs>
              <w:jc w:val="both"/>
              <w:rPr>
                <w:rFonts w:ascii="Century Gothic" w:hAnsi="Century Gothic" w:cs="Times New Roman"/>
              </w:rPr>
            </w:pPr>
            <w:r>
              <w:rPr>
                <w:rFonts w:ascii="Century Gothic" w:hAnsi="Century Gothic" w:cs="Times New Roman"/>
              </w:rPr>
              <w:t>PTA submitted</w:t>
            </w:r>
            <w:r w:rsidRPr="00AD2358">
              <w:rPr>
                <w:rFonts w:ascii="Century Gothic" w:hAnsi="Century Gothic" w:cs="Times New Roman"/>
              </w:rPr>
              <w:t xml:space="preserve"> to the School Head not later than November 30, a mid-school year financial statement report ending October 30 duly audited and signed by the member of the PTA’s audit committee.</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835"/>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502A5A" w:rsidRDefault="00E159FA" w:rsidP="006D129A">
            <w:pPr>
              <w:tabs>
                <w:tab w:val="left" w:pos="1486"/>
              </w:tabs>
              <w:jc w:val="both"/>
              <w:rPr>
                <w:rFonts w:ascii="Century Gothic" w:hAnsi="Century Gothic" w:cs="Times New Roman"/>
              </w:rPr>
            </w:pPr>
            <w:r>
              <w:rPr>
                <w:rFonts w:ascii="Century Gothic" w:hAnsi="Century Gothic" w:cs="Times New Roman"/>
              </w:rPr>
              <w:t>PTA understood that f</w:t>
            </w:r>
            <w:r w:rsidRPr="00AD2358">
              <w:rPr>
                <w:rFonts w:ascii="Century Gothic" w:hAnsi="Century Gothic" w:cs="Times New Roman"/>
              </w:rPr>
              <w:t>ailure to submit such financial statement report is a ground for the cancellation of the recognition of the PTA by the Division PTA Affairs Committee upon the recommendation of the School Head.</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334"/>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3F21F1" w:rsidRDefault="00E159FA" w:rsidP="00AD2358">
            <w:pPr>
              <w:tabs>
                <w:tab w:val="left" w:pos="1486"/>
              </w:tabs>
              <w:jc w:val="both"/>
              <w:rPr>
                <w:rFonts w:ascii="Century Gothic" w:hAnsi="Century Gothic" w:cs="Times New Roman"/>
                <w:b/>
              </w:rPr>
            </w:pPr>
            <w:r w:rsidRPr="003F21F1">
              <w:rPr>
                <w:rFonts w:ascii="Century Gothic" w:hAnsi="Century Gothic" w:cs="Times New Roman"/>
                <w:b/>
              </w:rPr>
              <w:t>Transparency and Accountability</w:t>
            </w:r>
          </w:p>
          <w:p w:rsidR="00E159FA" w:rsidRDefault="00E159FA" w:rsidP="006D129A">
            <w:pPr>
              <w:tabs>
                <w:tab w:val="left" w:pos="1486"/>
              </w:tabs>
              <w:jc w:val="both"/>
              <w:rPr>
                <w:rFonts w:ascii="Century Gothic" w:hAnsi="Century Gothic" w:cs="Times New Roman"/>
              </w:rPr>
            </w:pPr>
            <w:r w:rsidRPr="00AD2358">
              <w:rPr>
                <w:rFonts w:ascii="Century Gothic" w:hAnsi="Century Gothic" w:cs="Times New Roman"/>
              </w:rPr>
              <w:t xml:space="preserve">For purposes of transparency and accountability, all documents pertaining to the office of the PTA </w:t>
            </w:r>
            <w:r>
              <w:rPr>
                <w:rFonts w:ascii="Century Gothic" w:hAnsi="Century Gothic" w:cs="Times New Roman"/>
              </w:rPr>
              <w:t>were</w:t>
            </w:r>
            <w:r w:rsidRPr="00AD2358">
              <w:rPr>
                <w:rFonts w:ascii="Century Gothic" w:hAnsi="Century Gothic" w:cs="Times New Roman"/>
              </w:rPr>
              <w:t xml:space="preserve"> open to public examination</w:t>
            </w:r>
            <w:r>
              <w:rPr>
                <w:rFonts w:ascii="Century Gothic" w:hAnsi="Century Gothic" w:cs="Times New Roman"/>
              </w:rPr>
              <w:t>.</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088"/>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Default="00E159FA" w:rsidP="006D129A">
            <w:pPr>
              <w:tabs>
                <w:tab w:val="left" w:pos="1486"/>
              </w:tabs>
              <w:jc w:val="both"/>
              <w:rPr>
                <w:rFonts w:ascii="Century Gothic" w:hAnsi="Century Gothic" w:cs="Times New Roman"/>
              </w:rPr>
            </w:pPr>
            <w:r w:rsidRPr="00AD2358">
              <w:rPr>
                <w:rFonts w:ascii="Century Gothic" w:hAnsi="Century Gothic" w:cs="Times New Roman"/>
              </w:rPr>
              <w:t>PTA</w:t>
            </w:r>
            <w:r>
              <w:rPr>
                <w:rFonts w:ascii="Century Gothic" w:hAnsi="Century Gothic" w:cs="Times New Roman"/>
              </w:rPr>
              <w:t xml:space="preserve"> was</w:t>
            </w:r>
            <w:r w:rsidRPr="00AD2358">
              <w:rPr>
                <w:rFonts w:ascii="Century Gothic" w:hAnsi="Century Gothic" w:cs="Times New Roman"/>
              </w:rPr>
              <w:t xml:space="preserve"> required to install a PTA Bulletin Board outside of its office where announcement, approved resolutions, required reports and financial statements shall be posted.</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shd w:val="clear" w:color="auto" w:fill="auto"/>
          </w:tcPr>
          <w:p w:rsidR="00E159FA" w:rsidRPr="00FA10F4" w:rsidRDefault="00E159FA" w:rsidP="00FA10F4">
            <w:pPr>
              <w:tabs>
                <w:tab w:val="left" w:pos="1486"/>
              </w:tabs>
              <w:jc w:val="both"/>
              <w:rPr>
                <w:rFonts w:ascii="Century Gothic" w:hAnsi="Century Gothic" w:cs="Times New Roman"/>
              </w:rPr>
            </w:pPr>
            <w:r w:rsidRPr="00FA10F4">
              <w:rPr>
                <w:rFonts w:ascii="Century Gothic" w:hAnsi="Century Gothic" w:cs="Times New Roman"/>
              </w:rPr>
              <w:t xml:space="preserve">Such collections </w:t>
            </w:r>
            <w:r>
              <w:rPr>
                <w:rFonts w:ascii="Century Gothic" w:hAnsi="Century Gothic" w:cs="Times New Roman"/>
              </w:rPr>
              <w:t>were</w:t>
            </w:r>
            <w:r w:rsidRPr="00FA10F4">
              <w:rPr>
                <w:rFonts w:ascii="Century Gothic" w:hAnsi="Century Gothic" w:cs="Times New Roman"/>
              </w:rPr>
              <w:t xml:space="preserve"> made by the PTA subject to the following conditions:</w:t>
            </w:r>
          </w:p>
          <w:p w:rsidR="00E159FA" w:rsidRPr="00FA10F4" w:rsidRDefault="00E159FA" w:rsidP="006D129A">
            <w:pPr>
              <w:tabs>
                <w:tab w:val="left" w:pos="1486"/>
              </w:tabs>
              <w:jc w:val="both"/>
              <w:rPr>
                <w:rFonts w:ascii="Century Gothic" w:hAnsi="Century Gothic" w:cs="Times New Roman"/>
              </w:rPr>
            </w:pPr>
            <w:r w:rsidRPr="00FA10F4">
              <w:rPr>
                <w:rFonts w:ascii="Century Gothic" w:hAnsi="Century Gothic" w:cs="Times New Roman"/>
              </w:rPr>
              <w:t xml:space="preserve">The contributions </w:t>
            </w:r>
            <w:r>
              <w:rPr>
                <w:rFonts w:ascii="Century Gothic" w:hAnsi="Century Gothic" w:cs="Times New Roman"/>
              </w:rPr>
              <w:t>was</w:t>
            </w:r>
            <w:r w:rsidRPr="00FA10F4">
              <w:rPr>
                <w:rFonts w:ascii="Century Gothic" w:hAnsi="Century Gothic" w:cs="Times New Roman"/>
              </w:rPr>
              <w:t xml:space="preserve"> a reasonable amount as may be determined by the PTA Board of Directors;</w:t>
            </w: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c>
          <w:tcPr>
            <w:tcW w:w="977" w:type="dxa"/>
            <w:shd w:val="clear" w:color="auto" w:fill="auto"/>
          </w:tcPr>
          <w:p w:rsidR="00E159FA" w:rsidRDefault="00E159FA" w:rsidP="009179FA">
            <w:pPr>
              <w:tabs>
                <w:tab w:val="left" w:pos="1486"/>
              </w:tabs>
              <w:ind w:left="360"/>
              <w:jc w:val="both"/>
              <w:rPr>
                <w:rFonts w:ascii="Century Gothic" w:hAnsi="Century Gothic" w:cs="Times New Roman"/>
                <w:b/>
              </w:rPr>
            </w:pPr>
            <w:r>
              <w:rPr>
                <w:rFonts w:ascii="Century Gothic" w:hAnsi="Century Gothic" w:cs="Times New Roman"/>
                <w:b/>
              </w:rPr>
              <w:t>IX.</w:t>
            </w:r>
          </w:p>
        </w:tc>
        <w:tc>
          <w:tcPr>
            <w:tcW w:w="3356" w:type="dxa"/>
            <w:shd w:val="clear" w:color="auto" w:fill="auto"/>
          </w:tcPr>
          <w:p w:rsidR="00E159FA" w:rsidRDefault="00E159FA" w:rsidP="00184A8D">
            <w:pPr>
              <w:pStyle w:val="ListParagraph"/>
              <w:tabs>
                <w:tab w:val="left" w:pos="1486"/>
              </w:tabs>
              <w:ind w:left="0"/>
              <w:jc w:val="both"/>
              <w:rPr>
                <w:rFonts w:ascii="Century Gothic" w:hAnsi="Century Gothic" w:cs="Times New Roman"/>
                <w:b/>
              </w:rPr>
            </w:pPr>
            <w:r>
              <w:rPr>
                <w:rFonts w:ascii="Century Gothic" w:hAnsi="Century Gothic" w:cs="Times New Roman"/>
                <w:b/>
              </w:rPr>
              <w:t>Prohibited Activities and Sanctions</w:t>
            </w:r>
          </w:p>
          <w:p w:rsidR="00E159FA" w:rsidRDefault="00E159FA" w:rsidP="00C73300">
            <w:pPr>
              <w:pStyle w:val="ListParagraph"/>
              <w:tabs>
                <w:tab w:val="left" w:pos="1486"/>
              </w:tabs>
              <w:ind w:left="0"/>
              <w:jc w:val="both"/>
              <w:rPr>
                <w:rFonts w:ascii="Century Gothic" w:hAnsi="Century Gothic" w:cs="Times New Roman"/>
                <w:b/>
              </w:rPr>
            </w:pPr>
          </w:p>
        </w:tc>
        <w:tc>
          <w:tcPr>
            <w:tcW w:w="651"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322"/>
        </w:trPr>
        <w:tc>
          <w:tcPr>
            <w:tcW w:w="977" w:type="dxa"/>
            <w:tcBorders>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bottom w:val="single" w:sz="4" w:space="0" w:color="auto"/>
            </w:tcBorders>
            <w:shd w:val="clear" w:color="auto" w:fill="auto"/>
          </w:tcPr>
          <w:p w:rsidR="00E159FA" w:rsidRPr="00FA10F4" w:rsidRDefault="00E159FA" w:rsidP="006D129A">
            <w:pPr>
              <w:tabs>
                <w:tab w:val="left" w:pos="1486"/>
              </w:tabs>
              <w:jc w:val="both"/>
              <w:rPr>
                <w:rFonts w:ascii="Century Gothic" w:hAnsi="Century Gothic" w:cs="Times New Roman"/>
              </w:rPr>
            </w:pPr>
            <w:r>
              <w:rPr>
                <w:rFonts w:ascii="Century Gothic" w:hAnsi="Century Gothic" w:cs="Times New Roman"/>
              </w:rPr>
              <w:t xml:space="preserve">PTA </w:t>
            </w:r>
            <w:proofErr w:type="gramStart"/>
            <w:r>
              <w:rPr>
                <w:rFonts w:ascii="Century Gothic" w:hAnsi="Century Gothic" w:cs="Times New Roman"/>
              </w:rPr>
              <w:t xml:space="preserve">was </w:t>
            </w:r>
            <w:r w:rsidRPr="00FA10F4">
              <w:rPr>
                <w:rFonts w:ascii="Century Gothic" w:hAnsi="Century Gothic" w:cs="Times New Roman"/>
              </w:rPr>
              <w:t xml:space="preserve"> prohibited</w:t>
            </w:r>
            <w:proofErr w:type="gramEnd"/>
            <w:r w:rsidRPr="00FA10F4">
              <w:rPr>
                <w:rFonts w:ascii="Century Gothic" w:hAnsi="Century Gothic" w:cs="Times New Roman"/>
              </w:rPr>
              <w:t xml:space="preserve"> </w:t>
            </w:r>
            <w:r>
              <w:rPr>
                <w:rFonts w:ascii="Century Gothic" w:hAnsi="Century Gothic" w:cs="Times New Roman"/>
              </w:rPr>
              <w:t xml:space="preserve">from </w:t>
            </w:r>
            <w:r w:rsidRPr="00FA10F4">
              <w:rPr>
                <w:rFonts w:ascii="Century Gothic" w:hAnsi="Century Gothic" w:cs="Times New Roman"/>
              </w:rPr>
              <w:t>Interfering in the academic and administrative management and operations of the schoo</w:t>
            </w:r>
            <w:r>
              <w:rPr>
                <w:rFonts w:ascii="Century Gothic" w:hAnsi="Century Gothic" w:cs="Times New Roman"/>
              </w:rPr>
              <w:t xml:space="preserve">l, and of the </w:t>
            </w:r>
            <w:proofErr w:type="spellStart"/>
            <w:r>
              <w:rPr>
                <w:rFonts w:ascii="Century Gothic" w:hAnsi="Century Gothic" w:cs="Times New Roman"/>
              </w:rPr>
              <w:t>DepED</w:t>
            </w:r>
            <w:proofErr w:type="spellEnd"/>
            <w:r>
              <w:rPr>
                <w:rFonts w:ascii="Century Gothic" w:hAnsi="Century Gothic" w:cs="Times New Roman"/>
              </w:rPr>
              <w:t>, in general.</w:t>
            </w:r>
          </w:p>
        </w:tc>
        <w:tc>
          <w:tcPr>
            <w:tcW w:w="651" w:type="dxa"/>
            <w:tcBorders>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503"/>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FA10F4" w:rsidRDefault="00E159FA" w:rsidP="006D129A">
            <w:pPr>
              <w:tabs>
                <w:tab w:val="left" w:pos="1486"/>
              </w:tabs>
              <w:jc w:val="both"/>
              <w:rPr>
                <w:rFonts w:ascii="Century Gothic" w:hAnsi="Century Gothic" w:cs="Times New Roman"/>
              </w:rPr>
            </w:pPr>
            <w:r>
              <w:rPr>
                <w:rFonts w:ascii="Century Gothic" w:hAnsi="Century Gothic" w:cs="Times New Roman"/>
              </w:rPr>
              <w:t xml:space="preserve">PTA was </w:t>
            </w:r>
            <w:r w:rsidRPr="00FA10F4">
              <w:rPr>
                <w:rFonts w:ascii="Century Gothic" w:hAnsi="Century Gothic" w:cs="Times New Roman"/>
              </w:rPr>
              <w:t xml:space="preserve"> prohibited </w:t>
            </w:r>
            <w:r>
              <w:rPr>
                <w:rFonts w:ascii="Century Gothic" w:hAnsi="Century Gothic" w:cs="Times New Roman"/>
              </w:rPr>
              <w:t>from e</w:t>
            </w:r>
            <w:r w:rsidRPr="00FA10F4">
              <w:rPr>
                <w:rFonts w:ascii="Century Gothic" w:hAnsi="Century Gothic" w:cs="Times New Roman"/>
              </w:rPr>
              <w:t>ngaging in any partisan political activity within school premises;</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934"/>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FA10F4" w:rsidRDefault="00E159FA" w:rsidP="00FA10F4">
            <w:pPr>
              <w:tabs>
                <w:tab w:val="left" w:pos="1486"/>
              </w:tabs>
              <w:jc w:val="both"/>
              <w:rPr>
                <w:rFonts w:ascii="Century Gothic" w:hAnsi="Century Gothic" w:cs="Times New Roman"/>
              </w:rPr>
            </w:pPr>
            <w:r>
              <w:rPr>
                <w:rFonts w:ascii="Century Gothic" w:hAnsi="Century Gothic" w:cs="Times New Roman"/>
              </w:rPr>
              <w:t xml:space="preserve">PTA </w:t>
            </w:r>
            <w:r w:rsidRPr="00FA10F4">
              <w:rPr>
                <w:rFonts w:ascii="Century Gothic" w:hAnsi="Century Gothic" w:cs="Times New Roman"/>
              </w:rPr>
              <w:t xml:space="preserve"> </w:t>
            </w:r>
            <w:r>
              <w:rPr>
                <w:rFonts w:ascii="Century Gothic" w:hAnsi="Century Gothic" w:cs="Times New Roman"/>
              </w:rPr>
              <w:t xml:space="preserve">was </w:t>
            </w:r>
            <w:r w:rsidRPr="00FA10F4">
              <w:rPr>
                <w:rFonts w:ascii="Century Gothic" w:hAnsi="Century Gothic" w:cs="Times New Roman"/>
              </w:rPr>
              <w:t xml:space="preserve"> prohibited </w:t>
            </w:r>
            <w:r>
              <w:rPr>
                <w:rFonts w:ascii="Century Gothic" w:hAnsi="Century Gothic" w:cs="Times New Roman"/>
              </w:rPr>
              <w:t>from o</w:t>
            </w:r>
            <w:r w:rsidRPr="00FA10F4">
              <w:rPr>
                <w:rFonts w:ascii="Century Gothic" w:hAnsi="Century Gothic" w:cs="Times New Roman"/>
              </w:rPr>
              <w:t>perating a canteen/school supplies stores, or being a concessionaire thereof inside the school or nearby premises, or offering these services to the school as its client either directly or indirectly;</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91"/>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FA10F4" w:rsidRDefault="00E159FA" w:rsidP="00FA10F4">
            <w:pPr>
              <w:tabs>
                <w:tab w:val="left" w:pos="1486"/>
              </w:tabs>
              <w:jc w:val="both"/>
              <w:rPr>
                <w:rFonts w:ascii="Century Gothic" w:hAnsi="Century Gothic" w:cs="Times New Roman"/>
              </w:rPr>
            </w:pPr>
            <w:r>
              <w:rPr>
                <w:rFonts w:ascii="Century Gothic" w:hAnsi="Century Gothic" w:cs="Times New Roman"/>
              </w:rPr>
              <w:t xml:space="preserve">PTA </w:t>
            </w:r>
            <w:r w:rsidRPr="00FA10F4">
              <w:rPr>
                <w:rFonts w:ascii="Century Gothic" w:hAnsi="Century Gothic" w:cs="Times New Roman"/>
              </w:rPr>
              <w:t xml:space="preserve"> </w:t>
            </w:r>
            <w:r>
              <w:rPr>
                <w:rFonts w:ascii="Century Gothic" w:hAnsi="Century Gothic" w:cs="Times New Roman"/>
              </w:rPr>
              <w:t xml:space="preserve">was </w:t>
            </w:r>
            <w:r w:rsidRPr="00FA10F4">
              <w:rPr>
                <w:rFonts w:ascii="Century Gothic" w:hAnsi="Century Gothic" w:cs="Times New Roman"/>
              </w:rPr>
              <w:t xml:space="preserve"> prohibited </w:t>
            </w:r>
            <w:r>
              <w:rPr>
                <w:rFonts w:ascii="Century Gothic" w:hAnsi="Century Gothic" w:cs="Times New Roman"/>
              </w:rPr>
              <w:t>from  s</w:t>
            </w:r>
            <w:r w:rsidRPr="00FA10F4">
              <w:rPr>
                <w:rFonts w:ascii="Century Gothic" w:hAnsi="Century Gothic" w:cs="Times New Roman"/>
              </w:rPr>
              <w:t>elling insurance, pre-need plans or similar schemes or programs to students and/or their parents</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791"/>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Default="00E159FA" w:rsidP="00C41D75">
            <w:pPr>
              <w:tabs>
                <w:tab w:val="left" w:pos="1486"/>
              </w:tabs>
              <w:jc w:val="both"/>
              <w:rPr>
                <w:rFonts w:ascii="Century Gothic" w:hAnsi="Century Gothic" w:cs="Times New Roman"/>
              </w:rPr>
            </w:pPr>
            <w:r>
              <w:rPr>
                <w:rFonts w:ascii="Century Gothic" w:hAnsi="Century Gothic" w:cs="Times New Roman"/>
              </w:rPr>
              <w:t>PTA was</w:t>
            </w:r>
            <w:r w:rsidRPr="00FA10F4">
              <w:rPr>
                <w:rFonts w:ascii="Century Gothic" w:hAnsi="Century Gothic" w:cs="Times New Roman"/>
              </w:rPr>
              <w:t xml:space="preserve"> prohibited </w:t>
            </w:r>
            <w:r>
              <w:rPr>
                <w:rFonts w:ascii="Century Gothic" w:hAnsi="Century Gothic" w:cs="Times New Roman"/>
              </w:rPr>
              <w:t>from other acts or circumstances analogous to the foregoing.</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1871"/>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FA10F4" w:rsidRDefault="00E159FA" w:rsidP="006D129A">
            <w:pPr>
              <w:tabs>
                <w:tab w:val="left" w:pos="1486"/>
              </w:tabs>
              <w:jc w:val="both"/>
              <w:rPr>
                <w:rFonts w:ascii="Century Gothic" w:hAnsi="Century Gothic" w:cs="Times New Roman"/>
              </w:rPr>
            </w:pPr>
            <w:r w:rsidRPr="00FA10F4">
              <w:rPr>
                <w:rFonts w:ascii="Century Gothic" w:hAnsi="Century Gothic" w:cs="Times New Roman"/>
              </w:rPr>
              <w:t>PTA Officers and Members of the Board of Directors</w:t>
            </w:r>
            <w:r>
              <w:rPr>
                <w:rFonts w:ascii="Century Gothic" w:hAnsi="Century Gothic" w:cs="Times New Roman"/>
              </w:rPr>
              <w:t xml:space="preserve"> were </w:t>
            </w:r>
            <w:r w:rsidRPr="00FA10F4">
              <w:rPr>
                <w:rFonts w:ascii="Century Gothic" w:hAnsi="Century Gothic" w:cs="Times New Roman"/>
              </w:rPr>
              <w:t xml:space="preserve"> prohibited from collecting salaries, honoraria, emoluments or other forms of compensation from any of the funds collected of received by the PTA.</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521"/>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FA10F4" w:rsidRDefault="00E159FA" w:rsidP="00C41D75">
            <w:pPr>
              <w:tabs>
                <w:tab w:val="left" w:pos="1486"/>
              </w:tabs>
              <w:jc w:val="both"/>
              <w:rPr>
                <w:rFonts w:ascii="Century Gothic" w:hAnsi="Century Gothic" w:cs="Times New Roman"/>
              </w:rPr>
            </w:pPr>
            <w:r>
              <w:rPr>
                <w:rFonts w:ascii="Century Gothic" w:hAnsi="Century Gothic" w:cs="Times New Roman"/>
              </w:rPr>
              <w:t>PTA</w:t>
            </w:r>
            <w:r w:rsidRPr="00FA10F4">
              <w:rPr>
                <w:rFonts w:ascii="Century Gothic" w:hAnsi="Century Gothic" w:cs="Times New Roman"/>
              </w:rPr>
              <w:t xml:space="preserve"> </w:t>
            </w:r>
            <w:r>
              <w:rPr>
                <w:rFonts w:ascii="Century Gothic" w:hAnsi="Century Gothic" w:cs="Times New Roman"/>
              </w:rPr>
              <w:t>did not have the</w:t>
            </w:r>
            <w:r w:rsidRPr="00FA10F4">
              <w:rPr>
                <w:rFonts w:ascii="Century Gothic" w:hAnsi="Century Gothic" w:cs="Times New Roman"/>
              </w:rPr>
              <w:t xml:space="preserve"> right to disburse, or charge any fees as services fees or percentages against the amount collected pertinent to the School Publication Fee, Supreme Student</w:t>
            </w:r>
            <w:r>
              <w:rPr>
                <w:rFonts w:ascii="Century Gothic" w:hAnsi="Century Gothic" w:cs="Times New Roman"/>
              </w:rPr>
              <w:t xml:space="preserve"> </w:t>
            </w:r>
            <w:r w:rsidRPr="00FA10F4">
              <w:rPr>
                <w:rFonts w:ascii="Century Gothic" w:hAnsi="Century Gothic" w:cs="Times New Roman"/>
              </w:rPr>
              <w:t xml:space="preserve">Government (SSG) Development Fund and </w:t>
            </w:r>
            <w:r w:rsidRPr="00FA10F4">
              <w:rPr>
                <w:rFonts w:ascii="Century Gothic" w:hAnsi="Century Gothic" w:cs="Times New Roman"/>
              </w:rPr>
              <w:lastRenderedPageBreak/>
              <w:t>other club membership fees and contributions.</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521"/>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Default="00E159FA" w:rsidP="00C41D75">
            <w:pPr>
              <w:tabs>
                <w:tab w:val="left" w:pos="1486"/>
              </w:tabs>
              <w:jc w:val="both"/>
              <w:rPr>
                <w:rFonts w:ascii="Century Gothic" w:hAnsi="Century Gothic" w:cs="Times New Roman"/>
              </w:rPr>
            </w:pPr>
            <w:r>
              <w:rPr>
                <w:rFonts w:ascii="Century Gothic" w:hAnsi="Century Gothic" w:cs="Times New Roman"/>
              </w:rPr>
              <w:t>PTA or any of its officers or members of the Board of Directors call upon students and teachers for purposes of investigation or disciplinary action.</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2114"/>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FA10F4" w:rsidRDefault="00E159FA" w:rsidP="006D129A">
            <w:pPr>
              <w:tabs>
                <w:tab w:val="left" w:pos="1486"/>
              </w:tabs>
              <w:jc w:val="both"/>
              <w:rPr>
                <w:rFonts w:ascii="Century Gothic" w:hAnsi="Century Gothic" w:cs="Times New Roman"/>
              </w:rPr>
            </w:pPr>
            <w:r w:rsidRPr="00FA10F4">
              <w:rPr>
                <w:rFonts w:ascii="Century Gothic" w:hAnsi="Century Gothic" w:cs="Times New Roman"/>
              </w:rPr>
              <w:t xml:space="preserve">The recognition of PTA </w:t>
            </w:r>
            <w:r>
              <w:rPr>
                <w:rFonts w:ascii="Century Gothic" w:hAnsi="Century Gothic" w:cs="Times New Roman"/>
              </w:rPr>
              <w:t xml:space="preserve">was </w:t>
            </w:r>
            <w:r w:rsidRPr="00FA10F4">
              <w:rPr>
                <w:rFonts w:ascii="Century Gothic" w:hAnsi="Century Gothic" w:cs="Times New Roman"/>
              </w:rPr>
              <w:t>cancelled by the Division PTA Affairs Committee upon the recommendation of the School Head concerned for any violation of the above-mentioned prohibited activities and these Guidelines</w:t>
            </w:r>
            <w:r>
              <w:rPr>
                <w:rFonts w:ascii="Century Gothic" w:hAnsi="Century Gothic" w:cs="Times New Roman"/>
              </w:rPr>
              <w:t>.</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r w:rsidR="00E159FA" w:rsidRPr="007A0D04" w:rsidTr="00E159FA">
        <w:trPr>
          <w:trHeight w:val="3266"/>
        </w:trPr>
        <w:tc>
          <w:tcPr>
            <w:tcW w:w="977" w:type="dxa"/>
            <w:tcBorders>
              <w:top w:val="single" w:sz="4" w:space="0" w:color="auto"/>
              <w:bottom w:val="single" w:sz="4" w:space="0" w:color="auto"/>
            </w:tcBorders>
            <w:shd w:val="clear" w:color="auto" w:fill="auto"/>
          </w:tcPr>
          <w:p w:rsidR="00E159FA" w:rsidRDefault="00E159FA" w:rsidP="009179FA">
            <w:pPr>
              <w:tabs>
                <w:tab w:val="left" w:pos="1486"/>
              </w:tabs>
              <w:ind w:left="360"/>
              <w:jc w:val="both"/>
              <w:rPr>
                <w:rFonts w:ascii="Century Gothic" w:hAnsi="Century Gothic" w:cs="Times New Roman"/>
                <w:b/>
              </w:rPr>
            </w:pPr>
          </w:p>
        </w:tc>
        <w:tc>
          <w:tcPr>
            <w:tcW w:w="3356" w:type="dxa"/>
            <w:tcBorders>
              <w:top w:val="single" w:sz="4" w:space="0" w:color="auto"/>
              <w:bottom w:val="single" w:sz="4" w:space="0" w:color="auto"/>
            </w:tcBorders>
            <w:shd w:val="clear" w:color="auto" w:fill="auto"/>
          </w:tcPr>
          <w:p w:rsidR="00E159FA" w:rsidRPr="00184A8D" w:rsidRDefault="00E159FA" w:rsidP="00A74BB8">
            <w:pPr>
              <w:pStyle w:val="ListParagraph"/>
              <w:tabs>
                <w:tab w:val="left" w:pos="1486"/>
              </w:tabs>
              <w:ind w:left="0"/>
              <w:jc w:val="both"/>
              <w:rPr>
                <w:rFonts w:ascii="Century Gothic" w:hAnsi="Century Gothic" w:cs="Times New Roman"/>
              </w:rPr>
            </w:pPr>
            <w:r>
              <w:rPr>
                <w:rFonts w:ascii="Century Gothic" w:hAnsi="Century Gothic" w:cs="Times New Roman"/>
              </w:rPr>
              <w:t xml:space="preserve">School Head called for a special election to replace the Board of Directors of the PTA whose recognition was cancelled. Criminal, civil and/or administrative actions may be taken against any member or officer of the Board of the PTA who may appear responsible for failure to submit the necessary annual financial statements or for failure to account the funds of the PTA.  </w:t>
            </w:r>
          </w:p>
        </w:tc>
        <w:tc>
          <w:tcPr>
            <w:tcW w:w="651"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shd w:val="clear" w:color="auto" w:fill="auto"/>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c>
          <w:tcPr>
            <w:tcW w:w="630" w:type="dxa"/>
            <w:tcBorders>
              <w:top w:val="single" w:sz="4" w:space="0" w:color="auto"/>
              <w:bottom w:val="single" w:sz="4" w:space="0" w:color="auto"/>
            </w:tcBorders>
          </w:tcPr>
          <w:p w:rsidR="00E159FA" w:rsidRPr="007A0D04" w:rsidRDefault="00E159FA" w:rsidP="00C73300">
            <w:pPr>
              <w:pStyle w:val="ListParagraph"/>
              <w:tabs>
                <w:tab w:val="left" w:pos="1486"/>
              </w:tabs>
              <w:ind w:left="0"/>
              <w:rPr>
                <w:rFonts w:ascii="Century Gothic" w:hAnsi="Century Gothic" w:cs="Times New Roman"/>
              </w:rPr>
            </w:pPr>
          </w:p>
        </w:tc>
      </w:tr>
    </w:tbl>
    <w:p w:rsidR="00FA10F4" w:rsidRPr="00146660" w:rsidRDefault="00FA10F4" w:rsidP="00146660">
      <w:pPr>
        <w:tabs>
          <w:tab w:val="left" w:pos="1486"/>
        </w:tabs>
        <w:rPr>
          <w:rFonts w:ascii="Century Gothic" w:hAnsi="Century Gothic" w:cs="Times New Roman"/>
        </w:rPr>
      </w:pPr>
    </w:p>
    <w:p w:rsidR="00534C5F" w:rsidRPr="007A0D04" w:rsidRDefault="006F4567" w:rsidP="00EB6E5F">
      <w:pPr>
        <w:pStyle w:val="ListParagraph"/>
        <w:numPr>
          <w:ilvl w:val="0"/>
          <w:numId w:val="1"/>
        </w:numPr>
        <w:tabs>
          <w:tab w:val="left" w:pos="1486"/>
        </w:tabs>
        <w:rPr>
          <w:rFonts w:ascii="Century Gothic" w:hAnsi="Century Gothic" w:cs="Times New Roman"/>
        </w:rPr>
      </w:pPr>
      <w:r w:rsidRPr="007A0D04">
        <w:rPr>
          <w:rFonts w:ascii="Century Gothic" w:hAnsi="Century Gothic" w:cs="Times New Roman"/>
        </w:rPr>
        <w:t xml:space="preserve">What </w:t>
      </w:r>
      <w:r w:rsidR="006D129A">
        <w:rPr>
          <w:rFonts w:ascii="Century Gothic" w:hAnsi="Century Gothic" w:cs="Times New Roman"/>
        </w:rPr>
        <w:t>were</w:t>
      </w:r>
      <w:r w:rsidRPr="007A0D04">
        <w:rPr>
          <w:rFonts w:ascii="Century Gothic" w:hAnsi="Century Gothic" w:cs="Times New Roman"/>
        </w:rPr>
        <w:t xml:space="preserve"> </w:t>
      </w:r>
      <w:r w:rsidR="00A92F5C" w:rsidRPr="007A0D04">
        <w:rPr>
          <w:rFonts w:ascii="Century Gothic" w:hAnsi="Century Gothic" w:cs="Times New Roman"/>
        </w:rPr>
        <w:t xml:space="preserve">the best practices that you observed in the </w:t>
      </w:r>
      <w:r w:rsidR="00900ED5" w:rsidRPr="007A0D04">
        <w:rPr>
          <w:rFonts w:ascii="Century Gothic" w:hAnsi="Century Gothic" w:cs="Times New Roman"/>
        </w:rPr>
        <w:t>school?</w:t>
      </w:r>
    </w:p>
    <w:p w:rsidR="00A55AB8" w:rsidRPr="007A0D04" w:rsidRDefault="00A55AB8" w:rsidP="00A55AB8">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_______________________________________________________________________</w:t>
      </w:r>
      <w:r w:rsidRPr="007A0D04">
        <w:rPr>
          <w:rFonts w:ascii="Century Gothic" w:hAnsi="Century Gothic" w:cs="Times New Roman"/>
        </w:rPr>
        <w:t>__</w:t>
      </w:r>
    </w:p>
    <w:p w:rsidR="00A55AB8" w:rsidRPr="007A0D04" w:rsidRDefault="00A55AB8" w:rsidP="00A55AB8">
      <w:pPr>
        <w:pStyle w:val="ListParagraph"/>
        <w:tabs>
          <w:tab w:val="left" w:pos="1486"/>
        </w:tabs>
        <w:rPr>
          <w:rFonts w:ascii="Century Gothic" w:hAnsi="Century Gothic" w:cs="Times New Roman"/>
        </w:rPr>
      </w:pPr>
    </w:p>
    <w:p w:rsidR="00534C5F" w:rsidRPr="007A0D04" w:rsidRDefault="00717BA0" w:rsidP="00EB6E5F">
      <w:pPr>
        <w:pStyle w:val="ListParagraph"/>
        <w:numPr>
          <w:ilvl w:val="0"/>
          <w:numId w:val="1"/>
        </w:numPr>
        <w:tabs>
          <w:tab w:val="left" w:pos="1486"/>
        </w:tabs>
        <w:rPr>
          <w:rFonts w:ascii="Century Gothic" w:hAnsi="Century Gothic" w:cs="Times New Roman"/>
        </w:rPr>
      </w:pPr>
      <w:r w:rsidRPr="007A0D04">
        <w:rPr>
          <w:rFonts w:ascii="Century Gothic" w:hAnsi="Century Gothic" w:cs="Times New Roman"/>
        </w:rPr>
        <w:t>D</w:t>
      </w:r>
      <w:r w:rsidR="006D129A">
        <w:rPr>
          <w:rFonts w:ascii="Century Gothic" w:hAnsi="Century Gothic" w:cs="Times New Roman"/>
        </w:rPr>
        <w:t>id</w:t>
      </w:r>
      <w:r w:rsidRPr="007A0D04">
        <w:rPr>
          <w:rFonts w:ascii="Century Gothic" w:hAnsi="Century Gothic" w:cs="Times New Roman"/>
        </w:rPr>
        <w:t xml:space="preserve"> the school have</w:t>
      </w:r>
      <w:r w:rsidR="00CC6751">
        <w:rPr>
          <w:rFonts w:ascii="Century Gothic" w:hAnsi="Century Gothic" w:cs="Times New Roman"/>
        </w:rPr>
        <w:t xml:space="preserve"> </w:t>
      </w:r>
      <w:r w:rsidRPr="007A0D04">
        <w:rPr>
          <w:rFonts w:ascii="Century Gothic" w:hAnsi="Century Gothic" w:cs="Times New Roman"/>
        </w:rPr>
        <w:t>activities done together with the stakeholders that have great contribution to the</w:t>
      </w:r>
      <w:r w:rsidR="0069682B">
        <w:rPr>
          <w:rFonts w:ascii="Century Gothic" w:hAnsi="Century Gothic" w:cs="Times New Roman"/>
        </w:rPr>
        <w:t xml:space="preserve"> PTA</w:t>
      </w:r>
      <w:r w:rsidRPr="007A0D04">
        <w:rPr>
          <w:rFonts w:ascii="Century Gothic" w:hAnsi="Century Gothic" w:cs="Times New Roman"/>
        </w:rPr>
        <w:t xml:space="preserve"> school? What are these contribution</w:t>
      </w:r>
      <w:r w:rsidR="0069682B">
        <w:rPr>
          <w:rFonts w:ascii="Century Gothic" w:hAnsi="Century Gothic" w:cs="Times New Roman"/>
        </w:rPr>
        <w:t>s</w:t>
      </w:r>
      <w:r w:rsidRPr="007A0D04">
        <w:rPr>
          <w:rFonts w:ascii="Century Gothic" w:hAnsi="Century Gothic" w:cs="Times New Roman"/>
        </w:rPr>
        <w:t>?</w:t>
      </w:r>
    </w:p>
    <w:p w:rsidR="00A55AB8" w:rsidRPr="007A0D04" w:rsidRDefault="00A55AB8" w:rsidP="00A55AB8">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_______________________________________________________________________</w:t>
      </w:r>
      <w:r w:rsidRPr="007A0D04">
        <w:rPr>
          <w:rFonts w:ascii="Century Gothic" w:hAnsi="Century Gothic" w:cs="Times New Roman"/>
        </w:rPr>
        <w:t xml:space="preserve">______________  </w:t>
      </w:r>
    </w:p>
    <w:p w:rsidR="00A55AB8" w:rsidRPr="007A0D04" w:rsidRDefault="00A55AB8" w:rsidP="00A55AB8">
      <w:pPr>
        <w:pStyle w:val="ListParagraph"/>
        <w:tabs>
          <w:tab w:val="left" w:pos="1486"/>
        </w:tabs>
        <w:rPr>
          <w:rFonts w:ascii="Century Gothic" w:hAnsi="Century Gothic" w:cs="Times New Roman"/>
        </w:rPr>
      </w:pPr>
    </w:p>
    <w:p w:rsidR="00036761" w:rsidRPr="007A0D04" w:rsidRDefault="006F4567" w:rsidP="00EB6E5F">
      <w:pPr>
        <w:pStyle w:val="ListParagraph"/>
        <w:numPr>
          <w:ilvl w:val="0"/>
          <w:numId w:val="1"/>
        </w:numPr>
        <w:pBdr>
          <w:bottom w:val="single" w:sz="12" w:space="1" w:color="auto"/>
        </w:pBdr>
        <w:tabs>
          <w:tab w:val="left" w:pos="1486"/>
        </w:tabs>
        <w:rPr>
          <w:rFonts w:ascii="Century Gothic" w:hAnsi="Century Gothic" w:cs="Times New Roman"/>
        </w:rPr>
      </w:pPr>
      <w:r w:rsidRPr="007A0D04">
        <w:rPr>
          <w:rFonts w:ascii="Century Gothic" w:hAnsi="Century Gothic" w:cs="Times New Roman"/>
        </w:rPr>
        <w:t xml:space="preserve">How would you describe the overall implementation of </w:t>
      </w:r>
      <w:r w:rsidR="006D129A">
        <w:rPr>
          <w:rFonts w:ascii="Century Gothic" w:hAnsi="Century Gothic" w:cs="Times New Roman"/>
        </w:rPr>
        <w:t>PTA</w:t>
      </w:r>
      <w:r w:rsidRPr="007A0D04">
        <w:rPr>
          <w:rFonts w:ascii="Century Gothic" w:hAnsi="Century Gothic" w:cs="Times New Roman"/>
        </w:rPr>
        <w:t xml:space="preserve"> </w:t>
      </w:r>
      <w:r w:rsidR="006D129A">
        <w:rPr>
          <w:rFonts w:ascii="Century Gothic" w:hAnsi="Century Gothic" w:cs="Times New Roman"/>
        </w:rPr>
        <w:t>P</w:t>
      </w:r>
      <w:r w:rsidRPr="007A0D04">
        <w:rPr>
          <w:rFonts w:ascii="Century Gothic" w:hAnsi="Century Gothic" w:cs="Times New Roman"/>
        </w:rPr>
        <w:t>rogram in the school</w:t>
      </w:r>
      <w:r w:rsidR="00D725E3" w:rsidRPr="007A0D04">
        <w:rPr>
          <w:rFonts w:ascii="Century Gothic" w:hAnsi="Century Gothic" w:cs="Times New Roman"/>
        </w:rPr>
        <w:t>?</w:t>
      </w:r>
    </w:p>
    <w:bookmarkStart w:id="0" w:name="_GoBack"/>
    <w:bookmarkEnd w:id="0"/>
    <w:p w:rsidR="00D151D7" w:rsidRPr="000B28A1" w:rsidRDefault="00D151D7" w:rsidP="000B28A1">
      <w:pPr>
        <w:pStyle w:val="ListParagraph"/>
        <w:tabs>
          <w:tab w:val="left" w:pos="1486"/>
        </w:tabs>
        <w:rPr>
          <w:rFonts w:ascii="Century Gothic" w:hAnsi="Century Gothic" w:cs="Times New Roman"/>
        </w:rPr>
      </w:pPr>
      <w:r w:rsidRPr="007A0D04">
        <w:rPr>
          <w:rFonts w:ascii="Century Gothic" w:hAnsi="Century Gothic" w:cs="Times New Roman"/>
          <w:noProof/>
        </w:rPr>
        <mc:AlternateContent>
          <mc:Choice Requires="wps">
            <w:drawing>
              <wp:anchor distT="0" distB="0" distL="114300" distR="114300" simplePos="0" relativeHeight="251673600" behindDoc="0" locked="0" layoutInCell="1" allowOverlap="1" wp14:anchorId="55FC73B7" wp14:editId="50F019D5">
                <wp:simplePos x="0" y="0"/>
                <wp:positionH relativeFrom="column">
                  <wp:posOffset>3740150</wp:posOffset>
                </wp:positionH>
                <wp:positionV relativeFrom="paragraph">
                  <wp:posOffset>271516</wp:posOffset>
                </wp:positionV>
                <wp:extent cx="1500505" cy="0"/>
                <wp:effectExtent l="0" t="0" r="23495" b="19050"/>
                <wp:wrapNone/>
                <wp:docPr id="12" name="Straight Connector 12"/>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9C3B26C" id="Straight Connector 1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94.5pt,21.4pt" to="412.6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" strokecolor="black [3040]"/>
            </w:pict>
          </mc:Fallback>
        </mc:AlternateContent>
      </w:r>
      <w:r w:rsidRPr="007A0D04">
        <w:rPr>
          <w:rFonts w:ascii="Century Gothic" w:hAnsi="Century Gothic" w:cs="Times New Roman"/>
          <w:noProof/>
        </w:rPr>
        <mc:AlternateContent>
          <mc:Choice Requires="wps">
            <w:drawing>
              <wp:anchor distT="0" distB="0" distL="114300" distR="114300" simplePos="0" relativeHeight="251667456" behindDoc="0" locked="0" layoutInCell="1" allowOverlap="1" wp14:anchorId="261BDEDE" wp14:editId="1641A000">
                <wp:simplePos x="0" y="0"/>
                <wp:positionH relativeFrom="column">
                  <wp:posOffset>499374</wp:posOffset>
                </wp:positionH>
                <wp:positionV relativeFrom="paragraph">
                  <wp:posOffset>275590</wp:posOffset>
                </wp:positionV>
                <wp:extent cx="1500996" cy="0"/>
                <wp:effectExtent l="0" t="0" r="23495" b="19050"/>
                <wp:wrapNone/>
                <wp:docPr id="9" name="Straight Connector 9"/>
                <wp:cNvGraphicFramePr/>
                <a:graphic xmlns:a="http://schemas.openxmlformats.org/drawingml/2006/main">
                  <a:graphicData uri="http://schemas.microsoft.com/office/word/2010/wordprocessingShape">
                    <wps:wsp>
                      <wps:cNvCnPr/>
                      <wps:spPr>
                        <a:xfrm>
                          <a:off x="0" y="0"/>
                          <a:ext cx="15009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02696DC"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9.3pt,21.7pt" to="15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DGHtQEAALcDAAAOAAAAZHJzL2Uyb0RvYy54bWysU8GO0zAQvSPxD5bvNOlKrGj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" strokecolor="black [3040]"/>
            </w:pict>
          </mc:Fallback>
        </mc:AlternateContent>
      </w:r>
    </w:p>
    <w:p w:rsidR="00D151D7" w:rsidRPr="003E2E09" w:rsidRDefault="009102F4" w:rsidP="00D151D7">
      <w:pPr>
        <w:tabs>
          <w:tab w:val="left" w:pos="1486"/>
        </w:tabs>
        <w:rPr>
          <w:rFonts w:ascii="Century Gothic" w:hAnsi="Century Gothic" w:cs="Times New Roman"/>
          <w:b/>
        </w:rPr>
      </w:pPr>
      <w:r w:rsidRPr="003E2E09">
        <w:rPr>
          <w:rFonts w:ascii="Century Gothic" w:hAnsi="Century Gothic" w:cs="Times New Roman"/>
          <w:b/>
          <w:noProof/>
        </w:rPr>
        <mc:AlternateContent>
          <mc:Choice Requires="wps">
            <w:drawing>
              <wp:anchor distT="0" distB="0" distL="114300" distR="114300" simplePos="0" relativeHeight="251669504" behindDoc="0" locked="0" layoutInCell="1" allowOverlap="1" wp14:anchorId="706ECBB3" wp14:editId="65897FCC">
                <wp:simplePos x="0" y="0"/>
                <wp:positionH relativeFrom="column">
                  <wp:posOffset>506730</wp:posOffset>
                </wp:positionH>
                <wp:positionV relativeFrom="paragraph">
                  <wp:posOffset>272415</wp:posOffset>
                </wp:positionV>
                <wp:extent cx="1500505" cy="0"/>
                <wp:effectExtent l="0" t="0" r="23495" b="19050"/>
                <wp:wrapNone/>
                <wp:docPr id="10" name="Straight Connector 10"/>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B24FA29" id="Straight Connector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9.9pt,21.45pt" to="158.0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" strokecolor="black [3040]"/>
            </w:pict>
          </mc:Fallback>
        </mc:AlternateContent>
      </w:r>
      <w:r w:rsidR="00C73300" w:rsidRPr="003E2E09">
        <w:rPr>
          <w:rFonts w:ascii="Century Gothic" w:hAnsi="Century Gothic" w:cs="Times New Roman"/>
          <w:b/>
          <w:noProof/>
        </w:rPr>
        <mc:AlternateContent>
          <mc:Choice Requires="wps">
            <w:drawing>
              <wp:anchor distT="0" distB="0" distL="114300" distR="114300" simplePos="0" relativeHeight="251678720" behindDoc="0" locked="0" layoutInCell="1" allowOverlap="1" wp14:anchorId="412EEA2C" wp14:editId="3FDA7AA4">
                <wp:simplePos x="0" y="0"/>
                <wp:positionH relativeFrom="column">
                  <wp:posOffset>3731895</wp:posOffset>
                </wp:positionH>
                <wp:positionV relativeFrom="paragraph">
                  <wp:posOffset>279136</wp:posOffset>
                </wp:positionV>
                <wp:extent cx="1500505" cy="0"/>
                <wp:effectExtent l="0" t="0" r="23495" b="19050"/>
                <wp:wrapNone/>
                <wp:docPr id="15" name="Straight Connector 15"/>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5BD5582" id="Straight Connector 1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93.85pt,22pt" to="41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" strokecolor="black [3040]"/>
            </w:pict>
          </mc:Fallback>
        </mc:AlternateContent>
      </w:r>
      <w:r w:rsidR="00D151D7" w:rsidRPr="003E2E09">
        <w:rPr>
          <w:rFonts w:ascii="Century Gothic" w:hAnsi="Century Gothic" w:cs="Times New Roman"/>
          <w:b/>
        </w:rPr>
        <w:tab/>
        <w:t>MONITOR</w:t>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t>RESPONDENT</w:t>
      </w:r>
    </w:p>
    <w:p w:rsidR="00A55AB8" w:rsidRPr="003E2E09" w:rsidRDefault="009102F4" w:rsidP="00D151D7">
      <w:pPr>
        <w:tabs>
          <w:tab w:val="left" w:pos="1486"/>
        </w:tabs>
        <w:rPr>
          <w:rFonts w:ascii="Century Gothic" w:hAnsi="Century Gothic" w:cs="Times New Roman"/>
          <w:b/>
        </w:rPr>
      </w:pPr>
      <w:r w:rsidRPr="003E2E09">
        <w:rPr>
          <w:rFonts w:ascii="Century Gothic" w:hAnsi="Century Gothic" w:cs="Times New Roman"/>
          <w:b/>
          <w:noProof/>
        </w:rPr>
        <mc:AlternateContent>
          <mc:Choice Requires="wps">
            <w:drawing>
              <wp:anchor distT="0" distB="0" distL="114300" distR="114300" simplePos="0" relativeHeight="251671552" behindDoc="0" locked="0" layoutInCell="1" allowOverlap="1" wp14:anchorId="13DBBCC3" wp14:editId="6FE5413B">
                <wp:simplePos x="0" y="0"/>
                <wp:positionH relativeFrom="column">
                  <wp:posOffset>511175</wp:posOffset>
                </wp:positionH>
                <wp:positionV relativeFrom="paragraph">
                  <wp:posOffset>270510</wp:posOffset>
                </wp:positionV>
                <wp:extent cx="1500505" cy="0"/>
                <wp:effectExtent l="0" t="0" r="23495" b="19050"/>
                <wp:wrapNone/>
                <wp:docPr id="11" name="Straight Connector 11"/>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6B7CE57" id="Straight Connector 1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25pt,21.3pt" to="158.4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" strokecolor="black [3040]"/>
            </w:pict>
          </mc:Fallback>
        </mc:AlternateContent>
      </w:r>
      <w:r w:rsidRPr="003E2E09">
        <w:rPr>
          <w:rFonts w:ascii="Century Gothic" w:hAnsi="Century Gothic" w:cs="Times New Roman"/>
          <w:b/>
          <w:noProof/>
        </w:rPr>
        <mc:AlternateContent>
          <mc:Choice Requires="wps">
            <w:drawing>
              <wp:anchor distT="0" distB="0" distL="114300" distR="114300" simplePos="0" relativeHeight="251680768" behindDoc="0" locked="0" layoutInCell="1" allowOverlap="1" wp14:anchorId="5C2EDCFE" wp14:editId="0CE0D631">
                <wp:simplePos x="0" y="0"/>
                <wp:positionH relativeFrom="column">
                  <wp:posOffset>3745865</wp:posOffset>
                </wp:positionH>
                <wp:positionV relativeFrom="paragraph">
                  <wp:posOffset>274141</wp:posOffset>
                </wp:positionV>
                <wp:extent cx="1500505" cy="0"/>
                <wp:effectExtent l="0" t="0" r="23495" b="19050"/>
                <wp:wrapNone/>
                <wp:docPr id="16" name="Straight Connector 16"/>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02ECB2F" id="Straight Connector 1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94.95pt,21.6pt" to="413.1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" strokecolor="black [3040]"/>
            </w:pict>
          </mc:Fallback>
        </mc:AlternateContent>
      </w:r>
      <w:r w:rsidR="007A0D04" w:rsidRPr="003E2E09">
        <w:rPr>
          <w:rFonts w:ascii="Century Gothic" w:hAnsi="Century Gothic" w:cs="Times New Roman"/>
          <w:b/>
        </w:rPr>
        <w:t xml:space="preserve">            </w:t>
      </w:r>
      <w:r w:rsidR="00D151D7" w:rsidRPr="003E2E09">
        <w:rPr>
          <w:rFonts w:ascii="Century Gothic" w:hAnsi="Century Gothic" w:cs="Times New Roman"/>
          <w:b/>
        </w:rPr>
        <w:t xml:space="preserve"> DESIGNATION</w:t>
      </w:r>
      <w:r w:rsidR="007A0D04" w:rsidRPr="003E2E09">
        <w:rPr>
          <w:rFonts w:ascii="Century Gothic" w:hAnsi="Century Gothic" w:cs="Times New Roman"/>
          <w:b/>
        </w:rPr>
        <w:t>/OFFICE</w:t>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D151D7" w:rsidRPr="003E2E09">
        <w:rPr>
          <w:rFonts w:ascii="Century Gothic" w:hAnsi="Century Gothic" w:cs="Times New Roman"/>
          <w:b/>
        </w:rPr>
        <w:t xml:space="preserve">DESIGNATION                            </w:t>
      </w:r>
      <w:r w:rsidR="00D151D7" w:rsidRPr="003E2E09">
        <w:rPr>
          <w:rFonts w:ascii="Century Gothic" w:hAnsi="Century Gothic" w:cs="Times New Roman"/>
          <w:b/>
        </w:rPr>
        <w:tab/>
      </w:r>
    </w:p>
    <w:p w:rsidR="00873DD9" w:rsidRPr="003E2E09" w:rsidRDefault="00D151D7" w:rsidP="00C73300">
      <w:pPr>
        <w:tabs>
          <w:tab w:val="left" w:pos="1486"/>
        </w:tabs>
        <w:rPr>
          <w:rFonts w:ascii="Century Gothic" w:hAnsi="Century Gothic" w:cs="Times New Roman"/>
          <w:b/>
        </w:rPr>
      </w:pPr>
      <w:r w:rsidRPr="003E2E09">
        <w:rPr>
          <w:rFonts w:ascii="Century Gothic" w:hAnsi="Century Gothic" w:cs="Times New Roman"/>
          <w:b/>
        </w:rPr>
        <w:tab/>
      </w:r>
      <w:r w:rsidR="00C73300" w:rsidRPr="003E2E09">
        <w:rPr>
          <w:rFonts w:ascii="Century Gothic" w:hAnsi="Century Gothic" w:cs="Times New Roman"/>
          <w:b/>
        </w:rPr>
        <w:t xml:space="preserve"> </w:t>
      </w:r>
      <w:r w:rsidR="009102F4" w:rsidRPr="003E2E09">
        <w:rPr>
          <w:rFonts w:ascii="Century Gothic" w:hAnsi="Century Gothic" w:cs="Times New Roman"/>
          <w:b/>
        </w:rPr>
        <w:t xml:space="preserve"> </w:t>
      </w:r>
      <w:r w:rsidR="00C73300" w:rsidRPr="003E2E09">
        <w:rPr>
          <w:rFonts w:ascii="Century Gothic" w:hAnsi="Century Gothic" w:cs="Times New Roman"/>
          <w:b/>
        </w:rPr>
        <w:t xml:space="preserve"> DATE</w:t>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9102F4" w:rsidRPr="003E2E09">
        <w:rPr>
          <w:rFonts w:ascii="Century Gothic" w:hAnsi="Century Gothic" w:cs="Times New Roman"/>
          <w:b/>
        </w:rPr>
        <w:t xml:space="preserve">  </w:t>
      </w:r>
      <w:r w:rsidR="00C73300" w:rsidRPr="003E2E09">
        <w:rPr>
          <w:rFonts w:ascii="Century Gothic" w:hAnsi="Century Gothic" w:cs="Times New Roman"/>
          <w:b/>
        </w:rPr>
        <w:t xml:space="preserve">      </w:t>
      </w:r>
      <w:proofErr w:type="spellStart"/>
      <w:r w:rsidR="00C73300" w:rsidRPr="003E2E09">
        <w:rPr>
          <w:rFonts w:ascii="Century Gothic" w:hAnsi="Century Gothic" w:cs="Times New Roman"/>
          <w:b/>
        </w:rPr>
        <w:t>DATE</w:t>
      </w:r>
      <w:proofErr w:type="spellEnd"/>
      <w:r w:rsidRPr="003E2E09">
        <w:rPr>
          <w:rFonts w:ascii="Century Gothic" w:hAnsi="Century Gothic" w:cs="Times New Roman"/>
          <w:b/>
        </w:rPr>
        <w:tab/>
      </w:r>
      <w:r w:rsidR="00C73300" w:rsidRPr="003E2E09">
        <w:rPr>
          <w:rFonts w:ascii="Century Gothic" w:hAnsi="Century Gothic" w:cs="Times New Roman"/>
          <w:b/>
        </w:rPr>
        <w:t xml:space="preserve">       </w:t>
      </w:r>
    </w:p>
    <w:sectPr w:rsidR="00873DD9" w:rsidRPr="003E2E09" w:rsidSect="00150452">
      <w:footerReference w:type="default" r:id="rId11"/>
      <w:pgSz w:w="12242" w:h="18824" w:code="5"/>
      <w:pgMar w:top="562" w:right="562" w:bottom="1440" w:left="8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C0B" w:rsidRDefault="00B97C0B" w:rsidP="00C73300">
      <w:pPr>
        <w:spacing w:after="0" w:line="240" w:lineRule="auto"/>
      </w:pPr>
      <w:r>
        <w:separator/>
      </w:r>
    </w:p>
  </w:endnote>
  <w:endnote w:type="continuationSeparator" w:id="0">
    <w:p w:rsidR="00B97C0B" w:rsidRDefault="00B97C0B" w:rsidP="00C7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5623583"/>
      <w:docPartObj>
        <w:docPartGallery w:val="Page Numbers (Bottom of Page)"/>
        <w:docPartUnique/>
      </w:docPartObj>
    </w:sdtPr>
    <w:sdtEndPr>
      <w:rPr>
        <w:noProof/>
      </w:rPr>
    </w:sdtEndPr>
    <w:sdtContent>
      <w:p w:rsidR="00401C7B" w:rsidRDefault="00401C7B">
        <w:pPr>
          <w:pStyle w:val="Footer"/>
          <w:jc w:val="right"/>
        </w:pPr>
        <w:r>
          <w:fldChar w:fldCharType="begin"/>
        </w:r>
        <w:r>
          <w:instrText xml:space="preserve"> PAGE   \* MERGEFORMAT </w:instrText>
        </w:r>
        <w:r>
          <w:fldChar w:fldCharType="separate"/>
        </w:r>
        <w:r w:rsidR="000B28A1">
          <w:rPr>
            <w:noProof/>
          </w:rPr>
          <w:t>10</w:t>
        </w:r>
        <w:r>
          <w:rPr>
            <w:noProof/>
          </w:rPr>
          <w:fldChar w:fldCharType="end"/>
        </w:r>
      </w:p>
    </w:sdtContent>
  </w:sdt>
  <w:p w:rsidR="00401C7B" w:rsidRDefault="00401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C0B" w:rsidRDefault="00B97C0B" w:rsidP="00C73300">
      <w:pPr>
        <w:spacing w:after="0" w:line="240" w:lineRule="auto"/>
      </w:pPr>
      <w:r>
        <w:separator/>
      </w:r>
    </w:p>
  </w:footnote>
  <w:footnote w:type="continuationSeparator" w:id="0">
    <w:p w:rsidR="00B97C0B" w:rsidRDefault="00B97C0B" w:rsidP="00C7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C0FDA"/>
    <w:multiLevelType w:val="hybridMultilevel"/>
    <w:tmpl w:val="3B64FEF2"/>
    <w:lvl w:ilvl="0" w:tplc="826E458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
    <w:nsid w:val="1043058E"/>
    <w:multiLevelType w:val="hybridMultilevel"/>
    <w:tmpl w:val="A76420B2"/>
    <w:lvl w:ilvl="0" w:tplc="34090001">
      <w:start w:val="1"/>
      <w:numFmt w:val="bullet"/>
      <w:lvlText w:val=""/>
      <w:lvlJc w:val="left"/>
      <w:pPr>
        <w:ind w:left="2160" w:hanging="360"/>
      </w:pPr>
      <w:rPr>
        <w:rFonts w:ascii="Symbol" w:hAnsi="Symbol" w:hint="default"/>
      </w:rPr>
    </w:lvl>
    <w:lvl w:ilvl="1" w:tplc="34090003" w:tentative="1">
      <w:start w:val="1"/>
      <w:numFmt w:val="bullet"/>
      <w:lvlText w:val="o"/>
      <w:lvlJc w:val="left"/>
      <w:pPr>
        <w:ind w:left="2880" w:hanging="360"/>
      </w:pPr>
      <w:rPr>
        <w:rFonts w:ascii="Courier New" w:hAnsi="Courier New" w:cs="Courier New" w:hint="default"/>
      </w:rPr>
    </w:lvl>
    <w:lvl w:ilvl="2" w:tplc="34090005" w:tentative="1">
      <w:start w:val="1"/>
      <w:numFmt w:val="bullet"/>
      <w:lvlText w:val=""/>
      <w:lvlJc w:val="left"/>
      <w:pPr>
        <w:ind w:left="3600" w:hanging="360"/>
      </w:pPr>
      <w:rPr>
        <w:rFonts w:ascii="Wingdings" w:hAnsi="Wingdings" w:hint="default"/>
      </w:rPr>
    </w:lvl>
    <w:lvl w:ilvl="3" w:tplc="34090001" w:tentative="1">
      <w:start w:val="1"/>
      <w:numFmt w:val="bullet"/>
      <w:lvlText w:val=""/>
      <w:lvlJc w:val="left"/>
      <w:pPr>
        <w:ind w:left="4320" w:hanging="360"/>
      </w:pPr>
      <w:rPr>
        <w:rFonts w:ascii="Symbol" w:hAnsi="Symbol" w:hint="default"/>
      </w:rPr>
    </w:lvl>
    <w:lvl w:ilvl="4" w:tplc="34090003" w:tentative="1">
      <w:start w:val="1"/>
      <w:numFmt w:val="bullet"/>
      <w:lvlText w:val="o"/>
      <w:lvlJc w:val="left"/>
      <w:pPr>
        <w:ind w:left="5040" w:hanging="360"/>
      </w:pPr>
      <w:rPr>
        <w:rFonts w:ascii="Courier New" w:hAnsi="Courier New" w:cs="Courier New" w:hint="default"/>
      </w:rPr>
    </w:lvl>
    <w:lvl w:ilvl="5" w:tplc="34090005" w:tentative="1">
      <w:start w:val="1"/>
      <w:numFmt w:val="bullet"/>
      <w:lvlText w:val=""/>
      <w:lvlJc w:val="left"/>
      <w:pPr>
        <w:ind w:left="5760" w:hanging="360"/>
      </w:pPr>
      <w:rPr>
        <w:rFonts w:ascii="Wingdings" w:hAnsi="Wingdings" w:hint="default"/>
      </w:rPr>
    </w:lvl>
    <w:lvl w:ilvl="6" w:tplc="34090001" w:tentative="1">
      <w:start w:val="1"/>
      <w:numFmt w:val="bullet"/>
      <w:lvlText w:val=""/>
      <w:lvlJc w:val="left"/>
      <w:pPr>
        <w:ind w:left="6480" w:hanging="360"/>
      </w:pPr>
      <w:rPr>
        <w:rFonts w:ascii="Symbol" w:hAnsi="Symbol" w:hint="default"/>
      </w:rPr>
    </w:lvl>
    <w:lvl w:ilvl="7" w:tplc="34090003" w:tentative="1">
      <w:start w:val="1"/>
      <w:numFmt w:val="bullet"/>
      <w:lvlText w:val="o"/>
      <w:lvlJc w:val="left"/>
      <w:pPr>
        <w:ind w:left="7200" w:hanging="360"/>
      </w:pPr>
      <w:rPr>
        <w:rFonts w:ascii="Courier New" w:hAnsi="Courier New" w:cs="Courier New" w:hint="default"/>
      </w:rPr>
    </w:lvl>
    <w:lvl w:ilvl="8" w:tplc="34090005" w:tentative="1">
      <w:start w:val="1"/>
      <w:numFmt w:val="bullet"/>
      <w:lvlText w:val=""/>
      <w:lvlJc w:val="left"/>
      <w:pPr>
        <w:ind w:left="7920" w:hanging="360"/>
      </w:pPr>
      <w:rPr>
        <w:rFonts w:ascii="Wingdings" w:hAnsi="Wingdings" w:hint="default"/>
      </w:rPr>
    </w:lvl>
  </w:abstractNum>
  <w:abstractNum w:abstractNumId="2">
    <w:nsid w:val="1186702F"/>
    <w:multiLevelType w:val="hybridMultilevel"/>
    <w:tmpl w:val="498A9F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671EF1"/>
    <w:multiLevelType w:val="hybridMultilevel"/>
    <w:tmpl w:val="78CC8646"/>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4">
    <w:nsid w:val="1FEC520B"/>
    <w:multiLevelType w:val="hybridMultilevel"/>
    <w:tmpl w:val="C63ED9B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246C084B"/>
    <w:multiLevelType w:val="hybridMultilevel"/>
    <w:tmpl w:val="E3BC5874"/>
    <w:lvl w:ilvl="0" w:tplc="B5CA786C">
      <w:start w:val="1"/>
      <w:numFmt w:val="decimal"/>
      <w:lvlText w:val="%1."/>
      <w:lvlJc w:val="left"/>
      <w:pPr>
        <w:ind w:left="720" w:hanging="360"/>
      </w:pPr>
      <w:rPr>
        <w:rFonts w:ascii="Century Gothic" w:eastAsiaTheme="minorEastAsia" w:hAnsi="Century Gothic"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001784"/>
    <w:multiLevelType w:val="hybridMultilevel"/>
    <w:tmpl w:val="5B10E82A"/>
    <w:lvl w:ilvl="0" w:tplc="8B9ECAF2">
      <w:start w:val="9"/>
      <w:numFmt w:val="bullet"/>
      <w:lvlText w:val="-"/>
      <w:lvlJc w:val="left"/>
      <w:pPr>
        <w:ind w:left="720" w:hanging="360"/>
      </w:pPr>
      <w:rPr>
        <w:rFonts w:ascii="Century Gothic" w:eastAsiaTheme="minorEastAsia"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9C0741"/>
    <w:multiLevelType w:val="hybridMultilevel"/>
    <w:tmpl w:val="E0D84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B543D1"/>
    <w:multiLevelType w:val="hybridMultilevel"/>
    <w:tmpl w:val="E0EAFE4E"/>
    <w:lvl w:ilvl="0" w:tplc="B3266B78">
      <w:start w:val="1"/>
      <w:numFmt w:val="decimal"/>
      <w:lvlText w:val="%1."/>
      <w:lvlJc w:val="left"/>
      <w:pPr>
        <w:ind w:left="720" w:hanging="360"/>
      </w:pPr>
      <w:rPr>
        <w:rFonts w:ascii="Times New Roman" w:eastAsiaTheme="minorHAnsi" w:hAnsi="Times New Roman" w:cs="Times New Roman"/>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nsid w:val="32424259"/>
    <w:multiLevelType w:val="hybridMultilevel"/>
    <w:tmpl w:val="DC147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441434"/>
    <w:multiLevelType w:val="hybridMultilevel"/>
    <w:tmpl w:val="60D06CE4"/>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1">
    <w:nsid w:val="35BE0B65"/>
    <w:multiLevelType w:val="hybridMultilevel"/>
    <w:tmpl w:val="FB7E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294779"/>
    <w:multiLevelType w:val="hybridMultilevel"/>
    <w:tmpl w:val="7D6C2BAC"/>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3">
    <w:nsid w:val="452B47AC"/>
    <w:multiLevelType w:val="hybridMultilevel"/>
    <w:tmpl w:val="EC168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CB75F8"/>
    <w:multiLevelType w:val="hybridMultilevel"/>
    <w:tmpl w:val="F10263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A305EE"/>
    <w:multiLevelType w:val="hybridMultilevel"/>
    <w:tmpl w:val="02A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749D0"/>
    <w:multiLevelType w:val="hybridMultilevel"/>
    <w:tmpl w:val="D4543022"/>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7">
    <w:nsid w:val="6605229E"/>
    <w:multiLevelType w:val="hybridMultilevel"/>
    <w:tmpl w:val="73784B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6F21DCE"/>
    <w:multiLevelType w:val="hybridMultilevel"/>
    <w:tmpl w:val="D480D6DE"/>
    <w:lvl w:ilvl="0" w:tplc="BEB49530">
      <w:start w:val="1"/>
      <w:numFmt w:val="bullet"/>
      <w:lvlText w:val="-"/>
      <w:lvlJc w:val="left"/>
      <w:pPr>
        <w:ind w:left="1080" w:hanging="360"/>
      </w:pPr>
      <w:rPr>
        <w:rFonts w:ascii="Century Gothic" w:eastAsiaTheme="minorEastAsia" w:hAnsi="Century Gothic" w:cs="Times New Roman"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19">
    <w:nsid w:val="68DB79AB"/>
    <w:multiLevelType w:val="hybridMultilevel"/>
    <w:tmpl w:val="CF86C9C4"/>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0">
    <w:nsid w:val="748976CC"/>
    <w:multiLevelType w:val="hybridMultilevel"/>
    <w:tmpl w:val="774295D8"/>
    <w:lvl w:ilvl="0" w:tplc="BEB49530">
      <w:start w:val="1"/>
      <w:numFmt w:val="bullet"/>
      <w:lvlText w:val="-"/>
      <w:lvlJc w:val="left"/>
      <w:pPr>
        <w:ind w:left="1440" w:hanging="360"/>
      </w:pPr>
      <w:rPr>
        <w:rFonts w:ascii="Century Gothic" w:eastAsiaTheme="minorEastAsia" w:hAnsi="Century Gothic"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1">
    <w:nsid w:val="7702698E"/>
    <w:multiLevelType w:val="hybridMultilevel"/>
    <w:tmpl w:val="07F83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5A11A2"/>
    <w:multiLevelType w:val="hybridMultilevel"/>
    <w:tmpl w:val="A96AC09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nsid w:val="7DFE5D85"/>
    <w:multiLevelType w:val="hybridMultilevel"/>
    <w:tmpl w:val="BEA6821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nsid w:val="7F960116"/>
    <w:multiLevelType w:val="hybridMultilevel"/>
    <w:tmpl w:val="49163E2E"/>
    <w:lvl w:ilvl="0" w:tplc="3D9AD1A6">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5"/>
  </w:num>
  <w:num w:numId="4">
    <w:abstractNumId w:val="15"/>
  </w:num>
  <w:num w:numId="5">
    <w:abstractNumId w:val="11"/>
  </w:num>
  <w:num w:numId="6">
    <w:abstractNumId w:val="24"/>
  </w:num>
  <w:num w:numId="7">
    <w:abstractNumId w:val="13"/>
  </w:num>
  <w:num w:numId="8">
    <w:abstractNumId w:val="14"/>
  </w:num>
  <w:num w:numId="9">
    <w:abstractNumId w:val="21"/>
  </w:num>
  <w:num w:numId="10">
    <w:abstractNumId w:val="19"/>
  </w:num>
  <w:num w:numId="11">
    <w:abstractNumId w:val="9"/>
  </w:num>
  <w:num w:numId="12">
    <w:abstractNumId w:val="2"/>
  </w:num>
  <w:num w:numId="13">
    <w:abstractNumId w:val="22"/>
  </w:num>
  <w:num w:numId="14">
    <w:abstractNumId w:val="18"/>
  </w:num>
  <w:num w:numId="15">
    <w:abstractNumId w:val="20"/>
  </w:num>
  <w:num w:numId="16">
    <w:abstractNumId w:val="1"/>
  </w:num>
  <w:num w:numId="17">
    <w:abstractNumId w:val="12"/>
  </w:num>
  <w:num w:numId="18">
    <w:abstractNumId w:val="3"/>
  </w:num>
  <w:num w:numId="19">
    <w:abstractNumId w:val="16"/>
  </w:num>
  <w:num w:numId="20">
    <w:abstractNumId w:val="23"/>
  </w:num>
  <w:num w:numId="21">
    <w:abstractNumId w:val="0"/>
  </w:num>
  <w:num w:numId="22">
    <w:abstractNumId w:val="10"/>
  </w:num>
  <w:num w:numId="23">
    <w:abstractNumId w:val="17"/>
  </w:num>
  <w:num w:numId="24">
    <w:abstractNumId w:val="7"/>
  </w:num>
  <w:num w:numId="2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D40"/>
    <w:rsid w:val="00036761"/>
    <w:rsid w:val="0008044D"/>
    <w:rsid w:val="000821D8"/>
    <w:rsid w:val="00082B41"/>
    <w:rsid w:val="00087C85"/>
    <w:rsid w:val="0009051C"/>
    <w:rsid w:val="00095225"/>
    <w:rsid w:val="000A25BB"/>
    <w:rsid w:val="000B28A1"/>
    <w:rsid w:val="000B5266"/>
    <w:rsid w:val="000E5593"/>
    <w:rsid w:val="00146660"/>
    <w:rsid w:val="00150452"/>
    <w:rsid w:val="00150769"/>
    <w:rsid w:val="00151D3A"/>
    <w:rsid w:val="00155D2A"/>
    <w:rsid w:val="00180022"/>
    <w:rsid w:val="00184A8D"/>
    <w:rsid w:val="00187925"/>
    <w:rsid w:val="00193B0B"/>
    <w:rsid w:val="00195ED6"/>
    <w:rsid w:val="00196E4A"/>
    <w:rsid w:val="001C2190"/>
    <w:rsid w:val="001C6898"/>
    <w:rsid w:val="001D2E87"/>
    <w:rsid w:val="0020633E"/>
    <w:rsid w:val="00211309"/>
    <w:rsid w:val="00224EFB"/>
    <w:rsid w:val="00252654"/>
    <w:rsid w:val="00257031"/>
    <w:rsid w:val="00257578"/>
    <w:rsid w:val="00287D0F"/>
    <w:rsid w:val="00295A91"/>
    <w:rsid w:val="002A7429"/>
    <w:rsid w:val="002B05E2"/>
    <w:rsid w:val="002D3C89"/>
    <w:rsid w:val="003027E7"/>
    <w:rsid w:val="0030320B"/>
    <w:rsid w:val="00304E72"/>
    <w:rsid w:val="00313A46"/>
    <w:rsid w:val="003215FE"/>
    <w:rsid w:val="003223FA"/>
    <w:rsid w:val="00334697"/>
    <w:rsid w:val="00334EF0"/>
    <w:rsid w:val="00343424"/>
    <w:rsid w:val="00352193"/>
    <w:rsid w:val="00372335"/>
    <w:rsid w:val="003A4264"/>
    <w:rsid w:val="003B035A"/>
    <w:rsid w:val="003E1D40"/>
    <w:rsid w:val="003E242F"/>
    <w:rsid w:val="003E2E09"/>
    <w:rsid w:val="003F21F1"/>
    <w:rsid w:val="003F4F10"/>
    <w:rsid w:val="00401C7B"/>
    <w:rsid w:val="0040279E"/>
    <w:rsid w:val="004416EB"/>
    <w:rsid w:val="004538AB"/>
    <w:rsid w:val="00465D72"/>
    <w:rsid w:val="0048643A"/>
    <w:rsid w:val="00502A5A"/>
    <w:rsid w:val="00516647"/>
    <w:rsid w:val="00516F53"/>
    <w:rsid w:val="00523DB8"/>
    <w:rsid w:val="0052641C"/>
    <w:rsid w:val="00534C5F"/>
    <w:rsid w:val="0054033D"/>
    <w:rsid w:val="005628AF"/>
    <w:rsid w:val="00580F60"/>
    <w:rsid w:val="005A40D7"/>
    <w:rsid w:val="005A64E4"/>
    <w:rsid w:val="005D2313"/>
    <w:rsid w:val="005D62CD"/>
    <w:rsid w:val="005E01C1"/>
    <w:rsid w:val="005E695A"/>
    <w:rsid w:val="006272E0"/>
    <w:rsid w:val="00656B3E"/>
    <w:rsid w:val="006659F3"/>
    <w:rsid w:val="00684905"/>
    <w:rsid w:val="0069682B"/>
    <w:rsid w:val="006D129A"/>
    <w:rsid w:val="006D28C7"/>
    <w:rsid w:val="006F1259"/>
    <w:rsid w:val="006F3CF1"/>
    <w:rsid w:val="006F4567"/>
    <w:rsid w:val="00710129"/>
    <w:rsid w:val="00713A11"/>
    <w:rsid w:val="00717BA0"/>
    <w:rsid w:val="0072246E"/>
    <w:rsid w:val="007227FA"/>
    <w:rsid w:val="00722C5B"/>
    <w:rsid w:val="00723DBB"/>
    <w:rsid w:val="0074755E"/>
    <w:rsid w:val="007A0D04"/>
    <w:rsid w:val="007D4F0B"/>
    <w:rsid w:val="007E2EB2"/>
    <w:rsid w:val="008118F3"/>
    <w:rsid w:val="00827C7F"/>
    <w:rsid w:val="00833EAC"/>
    <w:rsid w:val="008417C1"/>
    <w:rsid w:val="008540AF"/>
    <w:rsid w:val="00873DD9"/>
    <w:rsid w:val="00883033"/>
    <w:rsid w:val="008A5B77"/>
    <w:rsid w:val="008A70B3"/>
    <w:rsid w:val="008B23F8"/>
    <w:rsid w:val="008C3392"/>
    <w:rsid w:val="008C687D"/>
    <w:rsid w:val="008D68B4"/>
    <w:rsid w:val="00900ED5"/>
    <w:rsid w:val="0090127A"/>
    <w:rsid w:val="009102F4"/>
    <w:rsid w:val="009172A1"/>
    <w:rsid w:val="009179FA"/>
    <w:rsid w:val="00946015"/>
    <w:rsid w:val="00955062"/>
    <w:rsid w:val="00960143"/>
    <w:rsid w:val="00964403"/>
    <w:rsid w:val="00964819"/>
    <w:rsid w:val="00965461"/>
    <w:rsid w:val="00977DA0"/>
    <w:rsid w:val="00986A50"/>
    <w:rsid w:val="009A390F"/>
    <w:rsid w:val="009A4CC4"/>
    <w:rsid w:val="009A524F"/>
    <w:rsid w:val="009A64C8"/>
    <w:rsid w:val="009C1BDD"/>
    <w:rsid w:val="009F2A1D"/>
    <w:rsid w:val="009F3270"/>
    <w:rsid w:val="00A0356D"/>
    <w:rsid w:val="00A3339B"/>
    <w:rsid w:val="00A42407"/>
    <w:rsid w:val="00A55AB8"/>
    <w:rsid w:val="00A56419"/>
    <w:rsid w:val="00A74BB8"/>
    <w:rsid w:val="00A80446"/>
    <w:rsid w:val="00A92F5C"/>
    <w:rsid w:val="00AA5B7D"/>
    <w:rsid w:val="00AD2358"/>
    <w:rsid w:val="00B43238"/>
    <w:rsid w:val="00B51F21"/>
    <w:rsid w:val="00B57EAF"/>
    <w:rsid w:val="00B97C0B"/>
    <w:rsid w:val="00BA5B2E"/>
    <w:rsid w:val="00BB0B4E"/>
    <w:rsid w:val="00BB43A2"/>
    <w:rsid w:val="00BB570F"/>
    <w:rsid w:val="00BC2CDD"/>
    <w:rsid w:val="00BC747E"/>
    <w:rsid w:val="00BD0B33"/>
    <w:rsid w:val="00C276DC"/>
    <w:rsid w:val="00C369CA"/>
    <w:rsid w:val="00C370DE"/>
    <w:rsid w:val="00C40B07"/>
    <w:rsid w:val="00C41D75"/>
    <w:rsid w:val="00C73300"/>
    <w:rsid w:val="00C823EE"/>
    <w:rsid w:val="00CA4205"/>
    <w:rsid w:val="00CB538A"/>
    <w:rsid w:val="00CB7522"/>
    <w:rsid w:val="00CC6751"/>
    <w:rsid w:val="00CD7584"/>
    <w:rsid w:val="00CF7E7C"/>
    <w:rsid w:val="00D016C7"/>
    <w:rsid w:val="00D151D7"/>
    <w:rsid w:val="00D23117"/>
    <w:rsid w:val="00D342AB"/>
    <w:rsid w:val="00D423F4"/>
    <w:rsid w:val="00D51BC4"/>
    <w:rsid w:val="00D725E3"/>
    <w:rsid w:val="00D73B3A"/>
    <w:rsid w:val="00D82A86"/>
    <w:rsid w:val="00D82E11"/>
    <w:rsid w:val="00D87085"/>
    <w:rsid w:val="00DA0743"/>
    <w:rsid w:val="00DB2BFE"/>
    <w:rsid w:val="00DD31C1"/>
    <w:rsid w:val="00DD38C9"/>
    <w:rsid w:val="00DD48FF"/>
    <w:rsid w:val="00DF49CF"/>
    <w:rsid w:val="00E159FA"/>
    <w:rsid w:val="00E208D6"/>
    <w:rsid w:val="00E40D98"/>
    <w:rsid w:val="00E41AAB"/>
    <w:rsid w:val="00E51988"/>
    <w:rsid w:val="00E80590"/>
    <w:rsid w:val="00EB4540"/>
    <w:rsid w:val="00EB6E5F"/>
    <w:rsid w:val="00ED7313"/>
    <w:rsid w:val="00EE0BED"/>
    <w:rsid w:val="00EF17E5"/>
    <w:rsid w:val="00EF3E4E"/>
    <w:rsid w:val="00F04048"/>
    <w:rsid w:val="00F470CD"/>
    <w:rsid w:val="00F9398F"/>
    <w:rsid w:val="00FA10F4"/>
    <w:rsid w:val="00FC652E"/>
    <w:rsid w:val="00FC7B30"/>
    <w:rsid w:val="00FD63EF"/>
    <w:rsid w:val="00FF4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35"/>
    <w:pPr>
      <w:ind w:left="720"/>
      <w:contextualSpacing/>
    </w:pPr>
  </w:style>
  <w:style w:type="table" w:styleId="TableGrid">
    <w:name w:val="Table Grid"/>
    <w:basedOn w:val="TableNormal"/>
    <w:uiPriority w:val="59"/>
    <w:rsid w:val="009A524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CB7522"/>
    <w:pPr>
      <w:tabs>
        <w:tab w:val="center" w:pos="4680"/>
        <w:tab w:val="right" w:pos="9360"/>
      </w:tabs>
      <w:spacing w:after="0" w:line="240" w:lineRule="auto"/>
    </w:pPr>
    <w:rPr>
      <w:rFonts w:ascii="Calibri" w:eastAsia="MS Mincho" w:hAnsi="Calibri" w:cs="Times New Roman"/>
      <w:lang w:eastAsia="ja-JP"/>
    </w:rPr>
  </w:style>
  <w:style w:type="character" w:customStyle="1" w:styleId="HeaderChar">
    <w:name w:val="Header Char"/>
    <w:basedOn w:val="DefaultParagraphFont"/>
    <w:link w:val="Header"/>
    <w:uiPriority w:val="99"/>
    <w:rsid w:val="00CB7522"/>
    <w:rPr>
      <w:rFonts w:ascii="Calibri" w:eastAsia="MS Mincho" w:hAnsi="Calibri" w:cs="Times New Roman"/>
      <w:lang w:eastAsia="ja-JP"/>
    </w:rPr>
  </w:style>
  <w:style w:type="paragraph" w:styleId="Footer">
    <w:name w:val="footer"/>
    <w:basedOn w:val="Normal"/>
    <w:link w:val="FooterChar"/>
    <w:uiPriority w:val="99"/>
    <w:unhideWhenUsed/>
    <w:rsid w:val="00C73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300"/>
  </w:style>
  <w:style w:type="paragraph" w:styleId="BalloonText">
    <w:name w:val="Balloon Text"/>
    <w:basedOn w:val="Normal"/>
    <w:link w:val="BalloonTextChar"/>
    <w:uiPriority w:val="99"/>
    <w:semiHidden/>
    <w:unhideWhenUsed/>
    <w:rsid w:val="00910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2F4"/>
    <w:rPr>
      <w:rFonts w:ascii="Segoe UI" w:hAnsi="Segoe UI" w:cs="Segoe UI"/>
      <w:sz w:val="18"/>
      <w:szCs w:val="18"/>
    </w:rPr>
  </w:style>
  <w:style w:type="character" w:customStyle="1" w:styleId="5yl5">
    <w:name w:val="_5yl5"/>
    <w:basedOn w:val="DefaultParagraphFont"/>
    <w:rsid w:val="005A64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35"/>
    <w:pPr>
      <w:ind w:left="720"/>
      <w:contextualSpacing/>
    </w:pPr>
  </w:style>
  <w:style w:type="table" w:styleId="TableGrid">
    <w:name w:val="Table Grid"/>
    <w:basedOn w:val="TableNormal"/>
    <w:uiPriority w:val="59"/>
    <w:rsid w:val="009A524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CB7522"/>
    <w:pPr>
      <w:tabs>
        <w:tab w:val="center" w:pos="4680"/>
        <w:tab w:val="right" w:pos="9360"/>
      </w:tabs>
      <w:spacing w:after="0" w:line="240" w:lineRule="auto"/>
    </w:pPr>
    <w:rPr>
      <w:rFonts w:ascii="Calibri" w:eastAsia="MS Mincho" w:hAnsi="Calibri" w:cs="Times New Roman"/>
      <w:lang w:eastAsia="ja-JP"/>
    </w:rPr>
  </w:style>
  <w:style w:type="character" w:customStyle="1" w:styleId="HeaderChar">
    <w:name w:val="Header Char"/>
    <w:basedOn w:val="DefaultParagraphFont"/>
    <w:link w:val="Header"/>
    <w:uiPriority w:val="99"/>
    <w:rsid w:val="00CB7522"/>
    <w:rPr>
      <w:rFonts w:ascii="Calibri" w:eastAsia="MS Mincho" w:hAnsi="Calibri" w:cs="Times New Roman"/>
      <w:lang w:eastAsia="ja-JP"/>
    </w:rPr>
  </w:style>
  <w:style w:type="paragraph" w:styleId="Footer">
    <w:name w:val="footer"/>
    <w:basedOn w:val="Normal"/>
    <w:link w:val="FooterChar"/>
    <w:uiPriority w:val="99"/>
    <w:unhideWhenUsed/>
    <w:rsid w:val="00C73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300"/>
  </w:style>
  <w:style w:type="paragraph" w:styleId="BalloonText">
    <w:name w:val="Balloon Text"/>
    <w:basedOn w:val="Normal"/>
    <w:link w:val="BalloonTextChar"/>
    <w:uiPriority w:val="99"/>
    <w:semiHidden/>
    <w:unhideWhenUsed/>
    <w:rsid w:val="00910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2F4"/>
    <w:rPr>
      <w:rFonts w:ascii="Segoe UI" w:hAnsi="Segoe UI" w:cs="Segoe UI"/>
      <w:sz w:val="18"/>
      <w:szCs w:val="18"/>
    </w:rPr>
  </w:style>
  <w:style w:type="character" w:customStyle="1" w:styleId="5yl5">
    <w:name w:val="_5yl5"/>
    <w:basedOn w:val="DefaultParagraphFont"/>
    <w:rsid w:val="005A6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677409">
      <w:bodyDiv w:val="1"/>
      <w:marLeft w:val="0"/>
      <w:marRight w:val="0"/>
      <w:marTop w:val="0"/>
      <w:marBottom w:val="0"/>
      <w:divBdr>
        <w:top w:val="none" w:sz="0" w:space="0" w:color="auto"/>
        <w:left w:val="none" w:sz="0" w:space="0" w:color="auto"/>
        <w:bottom w:val="none" w:sz="0" w:space="0" w:color="auto"/>
        <w:right w:val="none" w:sz="0" w:space="0" w:color="auto"/>
      </w:divBdr>
    </w:div>
    <w:div w:id="1757552244">
      <w:bodyDiv w:val="1"/>
      <w:marLeft w:val="0"/>
      <w:marRight w:val="0"/>
      <w:marTop w:val="0"/>
      <w:marBottom w:val="0"/>
      <w:divBdr>
        <w:top w:val="none" w:sz="0" w:space="0" w:color="auto"/>
        <w:left w:val="none" w:sz="0" w:space="0" w:color="auto"/>
        <w:bottom w:val="none" w:sz="0" w:space="0" w:color="auto"/>
        <w:right w:val="none" w:sz="0" w:space="0" w:color="auto"/>
      </w:divBdr>
      <w:divsChild>
        <w:div w:id="1941833118">
          <w:marLeft w:val="0"/>
          <w:marRight w:val="0"/>
          <w:marTop w:val="0"/>
          <w:marBottom w:val="0"/>
          <w:divBdr>
            <w:top w:val="none" w:sz="0" w:space="0" w:color="auto"/>
            <w:left w:val="none" w:sz="0" w:space="0" w:color="auto"/>
            <w:bottom w:val="none" w:sz="0" w:space="0" w:color="auto"/>
            <w:right w:val="none" w:sz="0" w:space="0" w:color="auto"/>
          </w:divBdr>
        </w:div>
        <w:div w:id="1025328170">
          <w:marLeft w:val="0"/>
          <w:marRight w:val="0"/>
          <w:marTop w:val="0"/>
          <w:marBottom w:val="0"/>
          <w:divBdr>
            <w:top w:val="none" w:sz="0" w:space="0" w:color="auto"/>
            <w:left w:val="none" w:sz="0" w:space="0" w:color="auto"/>
            <w:bottom w:val="none" w:sz="0" w:space="0" w:color="auto"/>
            <w:right w:val="none" w:sz="0" w:space="0" w:color="auto"/>
          </w:divBdr>
          <w:divsChild>
            <w:div w:id="1449735156">
              <w:marLeft w:val="0"/>
              <w:marRight w:val="0"/>
              <w:marTop w:val="0"/>
              <w:marBottom w:val="0"/>
              <w:divBdr>
                <w:top w:val="none" w:sz="0" w:space="0" w:color="auto"/>
                <w:left w:val="none" w:sz="0" w:space="0" w:color="auto"/>
                <w:bottom w:val="none" w:sz="0" w:space="0" w:color="auto"/>
                <w:right w:val="none" w:sz="0" w:space="0" w:color="auto"/>
              </w:divBdr>
              <w:divsChild>
                <w:div w:id="515651653">
                  <w:marLeft w:val="0"/>
                  <w:marRight w:val="0"/>
                  <w:marTop w:val="0"/>
                  <w:marBottom w:val="0"/>
                  <w:divBdr>
                    <w:top w:val="none" w:sz="0" w:space="0" w:color="auto"/>
                    <w:left w:val="none" w:sz="0" w:space="0" w:color="auto"/>
                    <w:bottom w:val="none" w:sz="0" w:space="0" w:color="auto"/>
                    <w:right w:val="none" w:sz="0" w:space="0" w:color="auto"/>
                  </w:divBdr>
                  <w:divsChild>
                    <w:div w:id="1760445087">
                      <w:marLeft w:val="0"/>
                      <w:marRight w:val="0"/>
                      <w:marTop w:val="0"/>
                      <w:marBottom w:val="0"/>
                      <w:divBdr>
                        <w:top w:val="none" w:sz="0" w:space="0" w:color="auto"/>
                        <w:left w:val="none" w:sz="0" w:space="0" w:color="auto"/>
                        <w:bottom w:val="none" w:sz="0" w:space="0" w:color="auto"/>
                        <w:right w:val="none" w:sz="0" w:space="0" w:color="auto"/>
                      </w:divBdr>
                      <w:divsChild>
                        <w:div w:id="547450737">
                          <w:marLeft w:val="0"/>
                          <w:marRight w:val="0"/>
                          <w:marTop w:val="0"/>
                          <w:marBottom w:val="0"/>
                          <w:divBdr>
                            <w:top w:val="none" w:sz="0" w:space="0" w:color="auto"/>
                            <w:left w:val="none" w:sz="0" w:space="0" w:color="auto"/>
                            <w:bottom w:val="none" w:sz="0" w:space="0" w:color="auto"/>
                            <w:right w:val="none" w:sz="0" w:space="0" w:color="auto"/>
                          </w:divBdr>
                          <w:divsChild>
                            <w:div w:id="506528942">
                              <w:marLeft w:val="0"/>
                              <w:marRight w:val="0"/>
                              <w:marTop w:val="0"/>
                              <w:marBottom w:val="0"/>
                              <w:divBdr>
                                <w:top w:val="none" w:sz="0" w:space="0" w:color="auto"/>
                                <w:left w:val="none" w:sz="0" w:space="0" w:color="auto"/>
                                <w:bottom w:val="none" w:sz="0" w:space="0" w:color="auto"/>
                                <w:right w:val="none" w:sz="0" w:space="0" w:color="auto"/>
                              </w:divBdr>
                              <w:divsChild>
                                <w:div w:id="710763785">
                                  <w:marLeft w:val="0"/>
                                  <w:marRight w:val="0"/>
                                  <w:marTop w:val="0"/>
                                  <w:marBottom w:val="0"/>
                                  <w:divBdr>
                                    <w:top w:val="none" w:sz="0" w:space="0" w:color="auto"/>
                                    <w:left w:val="none" w:sz="0" w:space="0" w:color="auto"/>
                                    <w:bottom w:val="none" w:sz="0" w:space="0" w:color="auto"/>
                                    <w:right w:val="none" w:sz="0" w:space="0" w:color="auto"/>
                                  </w:divBdr>
                                  <w:divsChild>
                                    <w:div w:id="362024595">
                                      <w:marLeft w:val="0"/>
                                      <w:marRight w:val="0"/>
                                      <w:marTop w:val="0"/>
                                      <w:marBottom w:val="0"/>
                                      <w:divBdr>
                                        <w:top w:val="none" w:sz="0" w:space="0" w:color="auto"/>
                                        <w:left w:val="none" w:sz="0" w:space="0" w:color="auto"/>
                                        <w:bottom w:val="none" w:sz="0" w:space="0" w:color="auto"/>
                                        <w:right w:val="none" w:sz="0" w:space="0" w:color="auto"/>
                                      </w:divBdr>
                                      <w:divsChild>
                                        <w:div w:id="1769504657">
                                          <w:marLeft w:val="0"/>
                                          <w:marRight w:val="0"/>
                                          <w:marTop w:val="0"/>
                                          <w:marBottom w:val="0"/>
                                          <w:divBdr>
                                            <w:top w:val="none" w:sz="0" w:space="0" w:color="auto"/>
                                            <w:left w:val="none" w:sz="0" w:space="0" w:color="auto"/>
                                            <w:bottom w:val="none" w:sz="0" w:space="0" w:color="auto"/>
                                            <w:right w:val="none" w:sz="0" w:space="0" w:color="auto"/>
                                          </w:divBdr>
                                          <w:divsChild>
                                            <w:div w:id="1671179026">
                                              <w:marLeft w:val="0"/>
                                              <w:marRight w:val="0"/>
                                              <w:marTop w:val="0"/>
                                              <w:marBottom w:val="0"/>
                                              <w:divBdr>
                                                <w:top w:val="none" w:sz="0" w:space="0" w:color="auto"/>
                                                <w:left w:val="none" w:sz="0" w:space="0" w:color="auto"/>
                                                <w:bottom w:val="none" w:sz="0" w:space="0" w:color="auto"/>
                                                <w:right w:val="none" w:sz="0" w:space="0" w:color="auto"/>
                                              </w:divBdr>
                                              <w:divsChild>
                                                <w:div w:id="406459966">
                                                  <w:marLeft w:val="0"/>
                                                  <w:marRight w:val="0"/>
                                                  <w:marTop w:val="0"/>
                                                  <w:marBottom w:val="0"/>
                                                  <w:divBdr>
                                                    <w:top w:val="none" w:sz="0" w:space="0" w:color="auto"/>
                                                    <w:left w:val="none" w:sz="0" w:space="0" w:color="auto"/>
                                                    <w:bottom w:val="none" w:sz="0" w:space="0" w:color="auto"/>
                                                    <w:right w:val="none" w:sz="0" w:space="0" w:color="auto"/>
                                                  </w:divBdr>
                                                  <w:divsChild>
                                                    <w:div w:id="1034382754">
                                                      <w:marLeft w:val="0"/>
                                                      <w:marRight w:val="0"/>
                                                      <w:marTop w:val="0"/>
                                                      <w:marBottom w:val="0"/>
                                                      <w:divBdr>
                                                        <w:top w:val="none" w:sz="0" w:space="0" w:color="auto"/>
                                                        <w:left w:val="none" w:sz="0" w:space="0" w:color="auto"/>
                                                        <w:bottom w:val="none" w:sz="0" w:space="0" w:color="auto"/>
                                                        <w:right w:val="none" w:sz="0" w:space="0" w:color="auto"/>
                                                      </w:divBdr>
                                                      <w:divsChild>
                                                        <w:div w:id="202547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004655">
                      <w:marLeft w:val="0"/>
                      <w:marRight w:val="0"/>
                      <w:marTop w:val="0"/>
                      <w:marBottom w:val="0"/>
                      <w:divBdr>
                        <w:top w:val="none" w:sz="0" w:space="0" w:color="auto"/>
                        <w:left w:val="none" w:sz="0" w:space="0" w:color="auto"/>
                        <w:bottom w:val="none" w:sz="0" w:space="0" w:color="auto"/>
                        <w:right w:val="none" w:sz="0" w:space="0" w:color="auto"/>
                      </w:divBdr>
                      <w:divsChild>
                        <w:div w:id="1802454748">
                          <w:marLeft w:val="0"/>
                          <w:marRight w:val="0"/>
                          <w:marTop w:val="0"/>
                          <w:marBottom w:val="0"/>
                          <w:divBdr>
                            <w:top w:val="none" w:sz="0" w:space="0" w:color="auto"/>
                            <w:left w:val="none" w:sz="0" w:space="0" w:color="auto"/>
                            <w:bottom w:val="none" w:sz="0" w:space="0" w:color="auto"/>
                            <w:right w:val="none" w:sz="0" w:space="0" w:color="auto"/>
                          </w:divBdr>
                          <w:divsChild>
                            <w:div w:id="928581785">
                              <w:marLeft w:val="0"/>
                              <w:marRight w:val="0"/>
                              <w:marTop w:val="0"/>
                              <w:marBottom w:val="0"/>
                              <w:divBdr>
                                <w:top w:val="none" w:sz="0" w:space="0" w:color="auto"/>
                                <w:left w:val="none" w:sz="0" w:space="0" w:color="auto"/>
                                <w:bottom w:val="none" w:sz="0" w:space="0" w:color="auto"/>
                                <w:right w:val="none" w:sz="0" w:space="0" w:color="auto"/>
                              </w:divBdr>
                              <w:divsChild>
                                <w:div w:id="1887330929">
                                  <w:marLeft w:val="0"/>
                                  <w:marRight w:val="0"/>
                                  <w:marTop w:val="0"/>
                                  <w:marBottom w:val="0"/>
                                  <w:divBdr>
                                    <w:top w:val="none" w:sz="0" w:space="0" w:color="auto"/>
                                    <w:left w:val="none" w:sz="0" w:space="0" w:color="auto"/>
                                    <w:bottom w:val="none" w:sz="0" w:space="0" w:color="auto"/>
                                    <w:right w:val="none" w:sz="0" w:space="0" w:color="auto"/>
                                  </w:divBdr>
                                  <w:divsChild>
                                    <w:div w:id="941300824">
                                      <w:marLeft w:val="0"/>
                                      <w:marRight w:val="0"/>
                                      <w:marTop w:val="0"/>
                                      <w:marBottom w:val="0"/>
                                      <w:divBdr>
                                        <w:top w:val="none" w:sz="0" w:space="0" w:color="auto"/>
                                        <w:left w:val="none" w:sz="0" w:space="0" w:color="auto"/>
                                        <w:bottom w:val="none" w:sz="0" w:space="0" w:color="auto"/>
                                        <w:right w:val="none" w:sz="0" w:space="0" w:color="auto"/>
                                      </w:divBdr>
                                      <w:divsChild>
                                        <w:div w:id="1676420544">
                                          <w:marLeft w:val="0"/>
                                          <w:marRight w:val="0"/>
                                          <w:marTop w:val="0"/>
                                          <w:marBottom w:val="0"/>
                                          <w:divBdr>
                                            <w:top w:val="none" w:sz="0" w:space="0" w:color="auto"/>
                                            <w:left w:val="none" w:sz="0" w:space="0" w:color="auto"/>
                                            <w:bottom w:val="none" w:sz="0" w:space="0" w:color="auto"/>
                                            <w:right w:val="none" w:sz="0" w:space="0" w:color="auto"/>
                                          </w:divBdr>
                                          <w:divsChild>
                                            <w:div w:id="851334796">
                                              <w:marLeft w:val="0"/>
                                              <w:marRight w:val="0"/>
                                              <w:marTop w:val="0"/>
                                              <w:marBottom w:val="0"/>
                                              <w:divBdr>
                                                <w:top w:val="none" w:sz="0" w:space="0" w:color="auto"/>
                                                <w:left w:val="none" w:sz="0" w:space="0" w:color="auto"/>
                                                <w:bottom w:val="none" w:sz="0" w:space="0" w:color="auto"/>
                                                <w:right w:val="none" w:sz="0" w:space="0" w:color="auto"/>
                                              </w:divBdr>
                                              <w:divsChild>
                                                <w:div w:id="227763609">
                                                  <w:marLeft w:val="0"/>
                                                  <w:marRight w:val="0"/>
                                                  <w:marTop w:val="0"/>
                                                  <w:marBottom w:val="0"/>
                                                  <w:divBdr>
                                                    <w:top w:val="none" w:sz="0" w:space="0" w:color="auto"/>
                                                    <w:left w:val="none" w:sz="0" w:space="0" w:color="auto"/>
                                                    <w:bottom w:val="none" w:sz="0" w:space="0" w:color="auto"/>
                                                    <w:right w:val="none" w:sz="0" w:space="0" w:color="auto"/>
                                                  </w:divBdr>
                                                  <w:divsChild>
                                                    <w:div w:id="70098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48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004470">
                      <w:marLeft w:val="0"/>
                      <w:marRight w:val="0"/>
                      <w:marTop w:val="0"/>
                      <w:marBottom w:val="0"/>
                      <w:divBdr>
                        <w:top w:val="none" w:sz="0" w:space="0" w:color="auto"/>
                        <w:left w:val="none" w:sz="0" w:space="0" w:color="auto"/>
                        <w:bottom w:val="none" w:sz="0" w:space="0" w:color="auto"/>
                        <w:right w:val="none" w:sz="0" w:space="0" w:color="auto"/>
                      </w:divBdr>
                      <w:divsChild>
                        <w:div w:id="1826432274">
                          <w:marLeft w:val="0"/>
                          <w:marRight w:val="0"/>
                          <w:marTop w:val="0"/>
                          <w:marBottom w:val="0"/>
                          <w:divBdr>
                            <w:top w:val="none" w:sz="0" w:space="0" w:color="auto"/>
                            <w:left w:val="none" w:sz="0" w:space="0" w:color="auto"/>
                            <w:bottom w:val="none" w:sz="0" w:space="0" w:color="auto"/>
                            <w:right w:val="none" w:sz="0" w:space="0" w:color="auto"/>
                          </w:divBdr>
                          <w:divsChild>
                            <w:div w:id="897059013">
                              <w:marLeft w:val="0"/>
                              <w:marRight w:val="0"/>
                              <w:marTop w:val="0"/>
                              <w:marBottom w:val="0"/>
                              <w:divBdr>
                                <w:top w:val="none" w:sz="0" w:space="0" w:color="auto"/>
                                <w:left w:val="none" w:sz="0" w:space="0" w:color="auto"/>
                                <w:bottom w:val="none" w:sz="0" w:space="0" w:color="auto"/>
                                <w:right w:val="none" w:sz="0" w:space="0" w:color="auto"/>
                              </w:divBdr>
                              <w:divsChild>
                                <w:div w:id="1601793140">
                                  <w:marLeft w:val="0"/>
                                  <w:marRight w:val="0"/>
                                  <w:marTop w:val="0"/>
                                  <w:marBottom w:val="0"/>
                                  <w:divBdr>
                                    <w:top w:val="none" w:sz="0" w:space="0" w:color="auto"/>
                                    <w:left w:val="none" w:sz="0" w:space="0" w:color="auto"/>
                                    <w:bottom w:val="none" w:sz="0" w:space="0" w:color="auto"/>
                                    <w:right w:val="none" w:sz="0" w:space="0" w:color="auto"/>
                                  </w:divBdr>
                                  <w:divsChild>
                                    <w:div w:id="1993170963">
                                      <w:marLeft w:val="0"/>
                                      <w:marRight w:val="0"/>
                                      <w:marTop w:val="0"/>
                                      <w:marBottom w:val="0"/>
                                      <w:divBdr>
                                        <w:top w:val="none" w:sz="0" w:space="0" w:color="auto"/>
                                        <w:left w:val="none" w:sz="0" w:space="0" w:color="auto"/>
                                        <w:bottom w:val="none" w:sz="0" w:space="0" w:color="auto"/>
                                        <w:right w:val="none" w:sz="0" w:space="0" w:color="auto"/>
                                      </w:divBdr>
                                      <w:divsChild>
                                        <w:div w:id="1620068964">
                                          <w:marLeft w:val="0"/>
                                          <w:marRight w:val="0"/>
                                          <w:marTop w:val="0"/>
                                          <w:marBottom w:val="0"/>
                                          <w:divBdr>
                                            <w:top w:val="none" w:sz="0" w:space="0" w:color="auto"/>
                                            <w:left w:val="none" w:sz="0" w:space="0" w:color="auto"/>
                                            <w:bottom w:val="none" w:sz="0" w:space="0" w:color="auto"/>
                                            <w:right w:val="none" w:sz="0" w:space="0" w:color="auto"/>
                                          </w:divBdr>
                                          <w:divsChild>
                                            <w:div w:id="539172995">
                                              <w:marLeft w:val="0"/>
                                              <w:marRight w:val="0"/>
                                              <w:marTop w:val="0"/>
                                              <w:marBottom w:val="0"/>
                                              <w:divBdr>
                                                <w:top w:val="none" w:sz="0" w:space="0" w:color="auto"/>
                                                <w:left w:val="none" w:sz="0" w:space="0" w:color="auto"/>
                                                <w:bottom w:val="none" w:sz="0" w:space="0" w:color="auto"/>
                                                <w:right w:val="none" w:sz="0" w:space="0" w:color="auto"/>
                                              </w:divBdr>
                                              <w:divsChild>
                                                <w:div w:id="803082062">
                                                  <w:marLeft w:val="0"/>
                                                  <w:marRight w:val="0"/>
                                                  <w:marTop w:val="0"/>
                                                  <w:marBottom w:val="0"/>
                                                  <w:divBdr>
                                                    <w:top w:val="none" w:sz="0" w:space="0" w:color="auto"/>
                                                    <w:left w:val="none" w:sz="0" w:space="0" w:color="auto"/>
                                                    <w:bottom w:val="none" w:sz="0" w:space="0" w:color="auto"/>
                                                    <w:right w:val="none" w:sz="0" w:space="0" w:color="auto"/>
                                                  </w:divBdr>
                                                  <w:divsChild>
                                                    <w:div w:id="2134011930">
                                                      <w:marLeft w:val="0"/>
                                                      <w:marRight w:val="0"/>
                                                      <w:marTop w:val="0"/>
                                                      <w:marBottom w:val="0"/>
                                                      <w:divBdr>
                                                        <w:top w:val="none" w:sz="0" w:space="0" w:color="auto"/>
                                                        <w:left w:val="none" w:sz="0" w:space="0" w:color="auto"/>
                                                        <w:bottom w:val="none" w:sz="0" w:space="0" w:color="auto"/>
                                                        <w:right w:val="none" w:sz="0" w:space="0" w:color="auto"/>
                                                      </w:divBdr>
                                                      <w:divsChild>
                                                        <w:div w:id="1197767678">
                                                          <w:marLeft w:val="0"/>
                                                          <w:marRight w:val="0"/>
                                                          <w:marTop w:val="0"/>
                                                          <w:marBottom w:val="0"/>
                                                          <w:divBdr>
                                                            <w:top w:val="none" w:sz="0" w:space="0" w:color="auto"/>
                                                            <w:left w:val="none" w:sz="0" w:space="0" w:color="auto"/>
                                                            <w:bottom w:val="none" w:sz="0" w:space="0" w:color="auto"/>
                                                            <w:right w:val="none" w:sz="0" w:space="0" w:color="auto"/>
                                                          </w:divBdr>
                                                          <w:divsChild>
                                                            <w:div w:id="1020473593">
                                                              <w:marLeft w:val="0"/>
                                                              <w:marRight w:val="0"/>
                                                              <w:marTop w:val="0"/>
                                                              <w:marBottom w:val="0"/>
                                                              <w:divBdr>
                                                                <w:top w:val="none" w:sz="0" w:space="0" w:color="auto"/>
                                                                <w:left w:val="none" w:sz="0" w:space="0" w:color="auto"/>
                                                                <w:bottom w:val="none" w:sz="0" w:space="0" w:color="auto"/>
                                                                <w:right w:val="none" w:sz="0" w:space="0" w:color="auto"/>
                                                              </w:divBdr>
                                                              <w:divsChild>
                                                                <w:div w:id="830607886">
                                                                  <w:marLeft w:val="0"/>
                                                                  <w:marRight w:val="0"/>
                                                                  <w:marTop w:val="0"/>
                                                                  <w:marBottom w:val="0"/>
                                                                  <w:divBdr>
                                                                    <w:top w:val="none" w:sz="0" w:space="0" w:color="auto"/>
                                                                    <w:left w:val="none" w:sz="0" w:space="0" w:color="auto"/>
                                                                    <w:bottom w:val="none" w:sz="0" w:space="0" w:color="auto"/>
                                                                    <w:right w:val="none" w:sz="0" w:space="0" w:color="auto"/>
                                                                  </w:divBdr>
                                                                  <w:divsChild>
                                                                    <w:div w:id="1689789674">
                                                                      <w:marLeft w:val="0"/>
                                                                      <w:marRight w:val="0"/>
                                                                      <w:marTop w:val="0"/>
                                                                      <w:marBottom w:val="0"/>
                                                                      <w:divBdr>
                                                                        <w:top w:val="none" w:sz="0" w:space="0" w:color="auto"/>
                                                                        <w:left w:val="none" w:sz="0" w:space="0" w:color="auto"/>
                                                                        <w:bottom w:val="none" w:sz="0" w:space="0" w:color="auto"/>
                                                                        <w:right w:val="none" w:sz="0" w:space="0" w:color="auto"/>
                                                                      </w:divBdr>
                                                                      <w:divsChild>
                                                                        <w:div w:id="34894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6963236">
                      <w:marLeft w:val="0"/>
                      <w:marRight w:val="0"/>
                      <w:marTop w:val="0"/>
                      <w:marBottom w:val="0"/>
                      <w:divBdr>
                        <w:top w:val="none" w:sz="0" w:space="0" w:color="auto"/>
                        <w:left w:val="none" w:sz="0" w:space="0" w:color="auto"/>
                        <w:bottom w:val="none" w:sz="0" w:space="0" w:color="auto"/>
                        <w:right w:val="none" w:sz="0" w:space="0" w:color="auto"/>
                      </w:divBdr>
                      <w:divsChild>
                        <w:div w:id="1654522312">
                          <w:marLeft w:val="0"/>
                          <w:marRight w:val="0"/>
                          <w:marTop w:val="0"/>
                          <w:marBottom w:val="0"/>
                          <w:divBdr>
                            <w:top w:val="none" w:sz="0" w:space="0" w:color="auto"/>
                            <w:left w:val="none" w:sz="0" w:space="0" w:color="auto"/>
                            <w:bottom w:val="none" w:sz="0" w:space="0" w:color="auto"/>
                            <w:right w:val="none" w:sz="0" w:space="0" w:color="auto"/>
                          </w:divBdr>
                          <w:divsChild>
                            <w:div w:id="513999297">
                              <w:marLeft w:val="0"/>
                              <w:marRight w:val="0"/>
                              <w:marTop w:val="0"/>
                              <w:marBottom w:val="0"/>
                              <w:divBdr>
                                <w:top w:val="none" w:sz="0" w:space="0" w:color="auto"/>
                                <w:left w:val="none" w:sz="0" w:space="0" w:color="auto"/>
                                <w:bottom w:val="none" w:sz="0" w:space="0" w:color="auto"/>
                                <w:right w:val="none" w:sz="0" w:space="0" w:color="auto"/>
                              </w:divBdr>
                              <w:divsChild>
                                <w:div w:id="1781491930">
                                  <w:marLeft w:val="0"/>
                                  <w:marRight w:val="0"/>
                                  <w:marTop w:val="0"/>
                                  <w:marBottom w:val="0"/>
                                  <w:divBdr>
                                    <w:top w:val="none" w:sz="0" w:space="0" w:color="auto"/>
                                    <w:left w:val="none" w:sz="0" w:space="0" w:color="auto"/>
                                    <w:bottom w:val="none" w:sz="0" w:space="0" w:color="auto"/>
                                    <w:right w:val="none" w:sz="0" w:space="0" w:color="auto"/>
                                  </w:divBdr>
                                  <w:divsChild>
                                    <w:div w:id="1012996207">
                                      <w:marLeft w:val="0"/>
                                      <w:marRight w:val="0"/>
                                      <w:marTop w:val="0"/>
                                      <w:marBottom w:val="0"/>
                                      <w:divBdr>
                                        <w:top w:val="none" w:sz="0" w:space="0" w:color="auto"/>
                                        <w:left w:val="none" w:sz="0" w:space="0" w:color="auto"/>
                                        <w:bottom w:val="none" w:sz="0" w:space="0" w:color="auto"/>
                                        <w:right w:val="none" w:sz="0" w:space="0" w:color="auto"/>
                                      </w:divBdr>
                                      <w:divsChild>
                                        <w:div w:id="575018451">
                                          <w:marLeft w:val="0"/>
                                          <w:marRight w:val="0"/>
                                          <w:marTop w:val="0"/>
                                          <w:marBottom w:val="0"/>
                                          <w:divBdr>
                                            <w:top w:val="none" w:sz="0" w:space="0" w:color="auto"/>
                                            <w:left w:val="none" w:sz="0" w:space="0" w:color="auto"/>
                                            <w:bottom w:val="none" w:sz="0" w:space="0" w:color="auto"/>
                                            <w:right w:val="none" w:sz="0" w:space="0" w:color="auto"/>
                                          </w:divBdr>
                                          <w:divsChild>
                                            <w:div w:id="2100441185">
                                              <w:marLeft w:val="0"/>
                                              <w:marRight w:val="0"/>
                                              <w:marTop w:val="0"/>
                                              <w:marBottom w:val="0"/>
                                              <w:divBdr>
                                                <w:top w:val="none" w:sz="0" w:space="0" w:color="auto"/>
                                                <w:left w:val="none" w:sz="0" w:space="0" w:color="auto"/>
                                                <w:bottom w:val="none" w:sz="0" w:space="0" w:color="auto"/>
                                                <w:right w:val="none" w:sz="0" w:space="0" w:color="auto"/>
                                              </w:divBdr>
                                              <w:divsChild>
                                                <w:div w:id="1215434419">
                                                  <w:marLeft w:val="0"/>
                                                  <w:marRight w:val="0"/>
                                                  <w:marTop w:val="0"/>
                                                  <w:marBottom w:val="0"/>
                                                  <w:divBdr>
                                                    <w:top w:val="none" w:sz="0" w:space="0" w:color="auto"/>
                                                    <w:left w:val="none" w:sz="0" w:space="0" w:color="auto"/>
                                                    <w:bottom w:val="none" w:sz="0" w:space="0" w:color="auto"/>
                                                    <w:right w:val="none" w:sz="0" w:space="0" w:color="auto"/>
                                                  </w:divBdr>
                                                  <w:divsChild>
                                                    <w:div w:id="89353709">
                                                      <w:marLeft w:val="0"/>
                                                      <w:marRight w:val="0"/>
                                                      <w:marTop w:val="0"/>
                                                      <w:marBottom w:val="0"/>
                                                      <w:divBdr>
                                                        <w:top w:val="none" w:sz="0" w:space="0" w:color="auto"/>
                                                        <w:left w:val="none" w:sz="0" w:space="0" w:color="auto"/>
                                                        <w:bottom w:val="none" w:sz="0" w:space="0" w:color="auto"/>
                                                        <w:right w:val="none" w:sz="0" w:space="0" w:color="auto"/>
                                                      </w:divBdr>
                                                      <w:divsChild>
                                                        <w:div w:id="1290823280">
                                                          <w:marLeft w:val="0"/>
                                                          <w:marRight w:val="0"/>
                                                          <w:marTop w:val="0"/>
                                                          <w:marBottom w:val="0"/>
                                                          <w:divBdr>
                                                            <w:top w:val="none" w:sz="0" w:space="0" w:color="auto"/>
                                                            <w:left w:val="none" w:sz="0" w:space="0" w:color="auto"/>
                                                            <w:bottom w:val="none" w:sz="0" w:space="0" w:color="auto"/>
                                                            <w:right w:val="none" w:sz="0" w:space="0" w:color="auto"/>
                                                          </w:divBdr>
                                                          <w:divsChild>
                                                            <w:div w:id="1874803034">
                                                              <w:marLeft w:val="0"/>
                                                              <w:marRight w:val="0"/>
                                                              <w:marTop w:val="0"/>
                                                              <w:marBottom w:val="0"/>
                                                              <w:divBdr>
                                                                <w:top w:val="none" w:sz="0" w:space="0" w:color="auto"/>
                                                                <w:left w:val="none" w:sz="0" w:space="0" w:color="auto"/>
                                                                <w:bottom w:val="none" w:sz="0" w:space="0" w:color="auto"/>
                                                                <w:right w:val="none" w:sz="0" w:space="0" w:color="auto"/>
                                                              </w:divBdr>
                                                              <w:divsChild>
                                                                <w:div w:id="198475037">
                                                                  <w:marLeft w:val="0"/>
                                                                  <w:marRight w:val="0"/>
                                                                  <w:marTop w:val="0"/>
                                                                  <w:marBottom w:val="0"/>
                                                                  <w:divBdr>
                                                                    <w:top w:val="none" w:sz="0" w:space="0" w:color="auto"/>
                                                                    <w:left w:val="none" w:sz="0" w:space="0" w:color="auto"/>
                                                                    <w:bottom w:val="none" w:sz="0" w:space="0" w:color="auto"/>
                                                                    <w:right w:val="none" w:sz="0" w:space="0" w:color="auto"/>
                                                                  </w:divBdr>
                                                                  <w:divsChild>
                                                                    <w:div w:id="1422527125">
                                                                      <w:marLeft w:val="0"/>
                                                                      <w:marRight w:val="0"/>
                                                                      <w:marTop w:val="0"/>
                                                                      <w:marBottom w:val="0"/>
                                                                      <w:divBdr>
                                                                        <w:top w:val="none" w:sz="0" w:space="0" w:color="auto"/>
                                                                        <w:left w:val="none" w:sz="0" w:space="0" w:color="auto"/>
                                                                        <w:bottom w:val="none" w:sz="0" w:space="0" w:color="auto"/>
                                                                        <w:right w:val="none" w:sz="0" w:space="0" w:color="auto"/>
                                                                      </w:divBdr>
                                                                      <w:divsChild>
                                                                        <w:div w:id="85730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9280117">
                      <w:marLeft w:val="0"/>
                      <w:marRight w:val="0"/>
                      <w:marTop w:val="0"/>
                      <w:marBottom w:val="0"/>
                      <w:divBdr>
                        <w:top w:val="none" w:sz="0" w:space="0" w:color="auto"/>
                        <w:left w:val="none" w:sz="0" w:space="0" w:color="auto"/>
                        <w:bottom w:val="none" w:sz="0" w:space="0" w:color="auto"/>
                        <w:right w:val="none" w:sz="0" w:space="0" w:color="auto"/>
                      </w:divBdr>
                      <w:divsChild>
                        <w:div w:id="2077242430">
                          <w:marLeft w:val="0"/>
                          <w:marRight w:val="0"/>
                          <w:marTop w:val="0"/>
                          <w:marBottom w:val="0"/>
                          <w:divBdr>
                            <w:top w:val="none" w:sz="0" w:space="0" w:color="auto"/>
                            <w:left w:val="none" w:sz="0" w:space="0" w:color="auto"/>
                            <w:bottom w:val="none" w:sz="0" w:space="0" w:color="auto"/>
                            <w:right w:val="none" w:sz="0" w:space="0" w:color="auto"/>
                          </w:divBdr>
                          <w:divsChild>
                            <w:div w:id="330181938">
                              <w:marLeft w:val="0"/>
                              <w:marRight w:val="0"/>
                              <w:marTop w:val="0"/>
                              <w:marBottom w:val="0"/>
                              <w:divBdr>
                                <w:top w:val="none" w:sz="0" w:space="0" w:color="auto"/>
                                <w:left w:val="none" w:sz="0" w:space="0" w:color="auto"/>
                                <w:bottom w:val="none" w:sz="0" w:space="0" w:color="auto"/>
                                <w:right w:val="none" w:sz="0" w:space="0" w:color="auto"/>
                              </w:divBdr>
                              <w:divsChild>
                                <w:div w:id="953288228">
                                  <w:marLeft w:val="0"/>
                                  <w:marRight w:val="0"/>
                                  <w:marTop w:val="0"/>
                                  <w:marBottom w:val="0"/>
                                  <w:divBdr>
                                    <w:top w:val="none" w:sz="0" w:space="0" w:color="auto"/>
                                    <w:left w:val="none" w:sz="0" w:space="0" w:color="auto"/>
                                    <w:bottom w:val="none" w:sz="0" w:space="0" w:color="auto"/>
                                    <w:right w:val="none" w:sz="0" w:space="0" w:color="auto"/>
                                  </w:divBdr>
                                  <w:divsChild>
                                    <w:div w:id="1522940536">
                                      <w:marLeft w:val="0"/>
                                      <w:marRight w:val="0"/>
                                      <w:marTop w:val="0"/>
                                      <w:marBottom w:val="0"/>
                                      <w:divBdr>
                                        <w:top w:val="none" w:sz="0" w:space="0" w:color="auto"/>
                                        <w:left w:val="none" w:sz="0" w:space="0" w:color="auto"/>
                                        <w:bottom w:val="none" w:sz="0" w:space="0" w:color="auto"/>
                                        <w:right w:val="none" w:sz="0" w:space="0" w:color="auto"/>
                                      </w:divBdr>
                                      <w:divsChild>
                                        <w:div w:id="483200557">
                                          <w:marLeft w:val="0"/>
                                          <w:marRight w:val="0"/>
                                          <w:marTop w:val="0"/>
                                          <w:marBottom w:val="0"/>
                                          <w:divBdr>
                                            <w:top w:val="none" w:sz="0" w:space="0" w:color="auto"/>
                                            <w:left w:val="none" w:sz="0" w:space="0" w:color="auto"/>
                                            <w:bottom w:val="none" w:sz="0" w:space="0" w:color="auto"/>
                                            <w:right w:val="none" w:sz="0" w:space="0" w:color="auto"/>
                                          </w:divBdr>
                                          <w:divsChild>
                                            <w:div w:id="155146644">
                                              <w:marLeft w:val="0"/>
                                              <w:marRight w:val="0"/>
                                              <w:marTop w:val="0"/>
                                              <w:marBottom w:val="0"/>
                                              <w:divBdr>
                                                <w:top w:val="none" w:sz="0" w:space="0" w:color="auto"/>
                                                <w:left w:val="none" w:sz="0" w:space="0" w:color="auto"/>
                                                <w:bottom w:val="none" w:sz="0" w:space="0" w:color="auto"/>
                                                <w:right w:val="none" w:sz="0" w:space="0" w:color="auto"/>
                                              </w:divBdr>
                                              <w:divsChild>
                                                <w:div w:id="1942447271">
                                                  <w:marLeft w:val="0"/>
                                                  <w:marRight w:val="0"/>
                                                  <w:marTop w:val="0"/>
                                                  <w:marBottom w:val="0"/>
                                                  <w:divBdr>
                                                    <w:top w:val="none" w:sz="0" w:space="0" w:color="auto"/>
                                                    <w:left w:val="none" w:sz="0" w:space="0" w:color="auto"/>
                                                    <w:bottom w:val="none" w:sz="0" w:space="0" w:color="auto"/>
                                                    <w:right w:val="none" w:sz="0" w:space="0" w:color="auto"/>
                                                  </w:divBdr>
                                                  <w:divsChild>
                                                    <w:div w:id="65700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7309134">
                      <w:marLeft w:val="0"/>
                      <w:marRight w:val="0"/>
                      <w:marTop w:val="0"/>
                      <w:marBottom w:val="0"/>
                      <w:divBdr>
                        <w:top w:val="none" w:sz="0" w:space="0" w:color="auto"/>
                        <w:left w:val="none" w:sz="0" w:space="0" w:color="auto"/>
                        <w:bottom w:val="none" w:sz="0" w:space="0" w:color="auto"/>
                        <w:right w:val="none" w:sz="0" w:space="0" w:color="auto"/>
                      </w:divBdr>
                      <w:divsChild>
                        <w:div w:id="2052605205">
                          <w:marLeft w:val="0"/>
                          <w:marRight w:val="0"/>
                          <w:marTop w:val="0"/>
                          <w:marBottom w:val="0"/>
                          <w:divBdr>
                            <w:top w:val="none" w:sz="0" w:space="0" w:color="auto"/>
                            <w:left w:val="none" w:sz="0" w:space="0" w:color="auto"/>
                            <w:bottom w:val="none" w:sz="0" w:space="0" w:color="auto"/>
                            <w:right w:val="none" w:sz="0" w:space="0" w:color="auto"/>
                          </w:divBdr>
                          <w:divsChild>
                            <w:div w:id="784619596">
                              <w:marLeft w:val="0"/>
                              <w:marRight w:val="0"/>
                              <w:marTop w:val="0"/>
                              <w:marBottom w:val="0"/>
                              <w:divBdr>
                                <w:top w:val="none" w:sz="0" w:space="0" w:color="auto"/>
                                <w:left w:val="none" w:sz="0" w:space="0" w:color="auto"/>
                                <w:bottom w:val="none" w:sz="0" w:space="0" w:color="auto"/>
                                <w:right w:val="none" w:sz="0" w:space="0" w:color="auto"/>
                              </w:divBdr>
                              <w:divsChild>
                                <w:div w:id="36896966">
                                  <w:marLeft w:val="0"/>
                                  <w:marRight w:val="0"/>
                                  <w:marTop w:val="0"/>
                                  <w:marBottom w:val="0"/>
                                  <w:divBdr>
                                    <w:top w:val="none" w:sz="0" w:space="0" w:color="auto"/>
                                    <w:left w:val="none" w:sz="0" w:space="0" w:color="auto"/>
                                    <w:bottom w:val="none" w:sz="0" w:space="0" w:color="auto"/>
                                    <w:right w:val="none" w:sz="0" w:space="0" w:color="auto"/>
                                  </w:divBdr>
                                  <w:divsChild>
                                    <w:div w:id="2087261189">
                                      <w:marLeft w:val="0"/>
                                      <w:marRight w:val="0"/>
                                      <w:marTop w:val="0"/>
                                      <w:marBottom w:val="0"/>
                                      <w:divBdr>
                                        <w:top w:val="none" w:sz="0" w:space="0" w:color="auto"/>
                                        <w:left w:val="none" w:sz="0" w:space="0" w:color="auto"/>
                                        <w:bottom w:val="none" w:sz="0" w:space="0" w:color="auto"/>
                                        <w:right w:val="none" w:sz="0" w:space="0" w:color="auto"/>
                                      </w:divBdr>
                                      <w:divsChild>
                                        <w:div w:id="718548755">
                                          <w:marLeft w:val="0"/>
                                          <w:marRight w:val="0"/>
                                          <w:marTop w:val="0"/>
                                          <w:marBottom w:val="0"/>
                                          <w:divBdr>
                                            <w:top w:val="none" w:sz="0" w:space="0" w:color="auto"/>
                                            <w:left w:val="none" w:sz="0" w:space="0" w:color="auto"/>
                                            <w:bottom w:val="none" w:sz="0" w:space="0" w:color="auto"/>
                                            <w:right w:val="none" w:sz="0" w:space="0" w:color="auto"/>
                                          </w:divBdr>
                                          <w:divsChild>
                                            <w:div w:id="921986146">
                                              <w:marLeft w:val="0"/>
                                              <w:marRight w:val="0"/>
                                              <w:marTop w:val="0"/>
                                              <w:marBottom w:val="0"/>
                                              <w:divBdr>
                                                <w:top w:val="none" w:sz="0" w:space="0" w:color="auto"/>
                                                <w:left w:val="none" w:sz="0" w:space="0" w:color="auto"/>
                                                <w:bottom w:val="none" w:sz="0" w:space="0" w:color="auto"/>
                                                <w:right w:val="none" w:sz="0" w:space="0" w:color="auto"/>
                                              </w:divBdr>
                                              <w:divsChild>
                                                <w:div w:id="547644044">
                                                  <w:marLeft w:val="0"/>
                                                  <w:marRight w:val="0"/>
                                                  <w:marTop w:val="0"/>
                                                  <w:marBottom w:val="0"/>
                                                  <w:divBdr>
                                                    <w:top w:val="none" w:sz="0" w:space="0" w:color="auto"/>
                                                    <w:left w:val="none" w:sz="0" w:space="0" w:color="auto"/>
                                                    <w:bottom w:val="none" w:sz="0" w:space="0" w:color="auto"/>
                                                    <w:right w:val="none" w:sz="0" w:space="0" w:color="auto"/>
                                                  </w:divBdr>
                                                  <w:divsChild>
                                                    <w:div w:id="1079525298">
                                                      <w:marLeft w:val="0"/>
                                                      <w:marRight w:val="0"/>
                                                      <w:marTop w:val="0"/>
                                                      <w:marBottom w:val="0"/>
                                                      <w:divBdr>
                                                        <w:top w:val="none" w:sz="0" w:space="0" w:color="auto"/>
                                                        <w:left w:val="none" w:sz="0" w:space="0" w:color="auto"/>
                                                        <w:bottom w:val="none" w:sz="0" w:space="0" w:color="auto"/>
                                                        <w:right w:val="none" w:sz="0" w:space="0" w:color="auto"/>
                                                      </w:divBdr>
                                                      <w:divsChild>
                                                        <w:div w:id="874653477">
                                                          <w:marLeft w:val="0"/>
                                                          <w:marRight w:val="0"/>
                                                          <w:marTop w:val="0"/>
                                                          <w:marBottom w:val="0"/>
                                                          <w:divBdr>
                                                            <w:top w:val="none" w:sz="0" w:space="0" w:color="auto"/>
                                                            <w:left w:val="none" w:sz="0" w:space="0" w:color="auto"/>
                                                            <w:bottom w:val="none" w:sz="0" w:space="0" w:color="auto"/>
                                                            <w:right w:val="none" w:sz="0" w:space="0" w:color="auto"/>
                                                          </w:divBdr>
                                                          <w:divsChild>
                                                            <w:div w:id="1591425800">
                                                              <w:marLeft w:val="0"/>
                                                              <w:marRight w:val="0"/>
                                                              <w:marTop w:val="0"/>
                                                              <w:marBottom w:val="0"/>
                                                              <w:divBdr>
                                                                <w:top w:val="none" w:sz="0" w:space="0" w:color="auto"/>
                                                                <w:left w:val="none" w:sz="0" w:space="0" w:color="auto"/>
                                                                <w:bottom w:val="none" w:sz="0" w:space="0" w:color="auto"/>
                                                                <w:right w:val="none" w:sz="0" w:space="0" w:color="auto"/>
                                                              </w:divBdr>
                                                              <w:divsChild>
                                                                <w:div w:id="1904440107">
                                                                  <w:marLeft w:val="0"/>
                                                                  <w:marRight w:val="0"/>
                                                                  <w:marTop w:val="0"/>
                                                                  <w:marBottom w:val="0"/>
                                                                  <w:divBdr>
                                                                    <w:top w:val="none" w:sz="0" w:space="0" w:color="auto"/>
                                                                    <w:left w:val="none" w:sz="0" w:space="0" w:color="auto"/>
                                                                    <w:bottom w:val="none" w:sz="0" w:space="0" w:color="auto"/>
                                                                    <w:right w:val="none" w:sz="0" w:space="0" w:color="auto"/>
                                                                  </w:divBdr>
                                                                  <w:divsChild>
                                                                    <w:div w:id="2142993233">
                                                                      <w:marLeft w:val="0"/>
                                                                      <w:marRight w:val="0"/>
                                                                      <w:marTop w:val="0"/>
                                                                      <w:marBottom w:val="0"/>
                                                                      <w:divBdr>
                                                                        <w:top w:val="none" w:sz="0" w:space="0" w:color="auto"/>
                                                                        <w:left w:val="none" w:sz="0" w:space="0" w:color="auto"/>
                                                                        <w:bottom w:val="none" w:sz="0" w:space="0" w:color="auto"/>
                                                                        <w:right w:val="none" w:sz="0" w:space="0" w:color="auto"/>
                                                                      </w:divBdr>
                                                                      <w:divsChild>
                                                                        <w:div w:id="5482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9731871">
                      <w:marLeft w:val="0"/>
                      <w:marRight w:val="0"/>
                      <w:marTop w:val="0"/>
                      <w:marBottom w:val="0"/>
                      <w:divBdr>
                        <w:top w:val="none" w:sz="0" w:space="0" w:color="auto"/>
                        <w:left w:val="none" w:sz="0" w:space="0" w:color="auto"/>
                        <w:bottom w:val="none" w:sz="0" w:space="0" w:color="auto"/>
                        <w:right w:val="none" w:sz="0" w:space="0" w:color="auto"/>
                      </w:divBdr>
                      <w:divsChild>
                        <w:div w:id="305087698">
                          <w:marLeft w:val="0"/>
                          <w:marRight w:val="0"/>
                          <w:marTop w:val="0"/>
                          <w:marBottom w:val="0"/>
                          <w:divBdr>
                            <w:top w:val="none" w:sz="0" w:space="0" w:color="auto"/>
                            <w:left w:val="none" w:sz="0" w:space="0" w:color="auto"/>
                            <w:bottom w:val="none" w:sz="0" w:space="0" w:color="auto"/>
                            <w:right w:val="none" w:sz="0" w:space="0" w:color="auto"/>
                          </w:divBdr>
                          <w:divsChild>
                            <w:div w:id="1419137814">
                              <w:marLeft w:val="0"/>
                              <w:marRight w:val="0"/>
                              <w:marTop w:val="0"/>
                              <w:marBottom w:val="0"/>
                              <w:divBdr>
                                <w:top w:val="none" w:sz="0" w:space="0" w:color="auto"/>
                                <w:left w:val="none" w:sz="0" w:space="0" w:color="auto"/>
                                <w:bottom w:val="none" w:sz="0" w:space="0" w:color="auto"/>
                                <w:right w:val="none" w:sz="0" w:space="0" w:color="auto"/>
                              </w:divBdr>
                              <w:divsChild>
                                <w:div w:id="1285843938">
                                  <w:marLeft w:val="0"/>
                                  <w:marRight w:val="0"/>
                                  <w:marTop w:val="0"/>
                                  <w:marBottom w:val="0"/>
                                  <w:divBdr>
                                    <w:top w:val="none" w:sz="0" w:space="0" w:color="auto"/>
                                    <w:left w:val="none" w:sz="0" w:space="0" w:color="auto"/>
                                    <w:bottom w:val="none" w:sz="0" w:space="0" w:color="auto"/>
                                    <w:right w:val="none" w:sz="0" w:space="0" w:color="auto"/>
                                  </w:divBdr>
                                  <w:divsChild>
                                    <w:div w:id="1477726272">
                                      <w:marLeft w:val="0"/>
                                      <w:marRight w:val="0"/>
                                      <w:marTop w:val="0"/>
                                      <w:marBottom w:val="0"/>
                                      <w:divBdr>
                                        <w:top w:val="none" w:sz="0" w:space="0" w:color="auto"/>
                                        <w:left w:val="none" w:sz="0" w:space="0" w:color="auto"/>
                                        <w:bottom w:val="none" w:sz="0" w:space="0" w:color="auto"/>
                                        <w:right w:val="none" w:sz="0" w:space="0" w:color="auto"/>
                                      </w:divBdr>
                                      <w:divsChild>
                                        <w:div w:id="532615091">
                                          <w:marLeft w:val="0"/>
                                          <w:marRight w:val="0"/>
                                          <w:marTop w:val="0"/>
                                          <w:marBottom w:val="0"/>
                                          <w:divBdr>
                                            <w:top w:val="none" w:sz="0" w:space="0" w:color="auto"/>
                                            <w:left w:val="none" w:sz="0" w:space="0" w:color="auto"/>
                                            <w:bottom w:val="none" w:sz="0" w:space="0" w:color="auto"/>
                                            <w:right w:val="none" w:sz="0" w:space="0" w:color="auto"/>
                                          </w:divBdr>
                                          <w:divsChild>
                                            <w:div w:id="905796168">
                                              <w:marLeft w:val="0"/>
                                              <w:marRight w:val="0"/>
                                              <w:marTop w:val="0"/>
                                              <w:marBottom w:val="0"/>
                                              <w:divBdr>
                                                <w:top w:val="none" w:sz="0" w:space="0" w:color="auto"/>
                                                <w:left w:val="none" w:sz="0" w:space="0" w:color="auto"/>
                                                <w:bottom w:val="none" w:sz="0" w:space="0" w:color="auto"/>
                                                <w:right w:val="none" w:sz="0" w:space="0" w:color="auto"/>
                                              </w:divBdr>
                                              <w:divsChild>
                                                <w:div w:id="821047294">
                                                  <w:marLeft w:val="0"/>
                                                  <w:marRight w:val="0"/>
                                                  <w:marTop w:val="0"/>
                                                  <w:marBottom w:val="0"/>
                                                  <w:divBdr>
                                                    <w:top w:val="none" w:sz="0" w:space="0" w:color="auto"/>
                                                    <w:left w:val="none" w:sz="0" w:space="0" w:color="auto"/>
                                                    <w:bottom w:val="none" w:sz="0" w:space="0" w:color="auto"/>
                                                    <w:right w:val="none" w:sz="0" w:space="0" w:color="auto"/>
                                                  </w:divBdr>
                                                  <w:divsChild>
                                                    <w:div w:id="1697123593">
                                                      <w:marLeft w:val="0"/>
                                                      <w:marRight w:val="0"/>
                                                      <w:marTop w:val="0"/>
                                                      <w:marBottom w:val="0"/>
                                                      <w:divBdr>
                                                        <w:top w:val="none" w:sz="0" w:space="0" w:color="auto"/>
                                                        <w:left w:val="none" w:sz="0" w:space="0" w:color="auto"/>
                                                        <w:bottom w:val="none" w:sz="0" w:space="0" w:color="auto"/>
                                                        <w:right w:val="none" w:sz="0" w:space="0" w:color="auto"/>
                                                      </w:divBdr>
                                                      <w:divsChild>
                                                        <w:div w:id="1743064354">
                                                          <w:marLeft w:val="0"/>
                                                          <w:marRight w:val="0"/>
                                                          <w:marTop w:val="0"/>
                                                          <w:marBottom w:val="0"/>
                                                          <w:divBdr>
                                                            <w:top w:val="none" w:sz="0" w:space="0" w:color="auto"/>
                                                            <w:left w:val="none" w:sz="0" w:space="0" w:color="auto"/>
                                                            <w:bottom w:val="none" w:sz="0" w:space="0" w:color="auto"/>
                                                            <w:right w:val="none" w:sz="0" w:space="0" w:color="auto"/>
                                                          </w:divBdr>
                                                          <w:divsChild>
                                                            <w:div w:id="1825733707">
                                                              <w:marLeft w:val="0"/>
                                                              <w:marRight w:val="0"/>
                                                              <w:marTop w:val="0"/>
                                                              <w:marBottom w:val="0"/>
                                                              <w:divBdr>
                                                                <w:top w:val="none" w:sz="0" w:space="0" w:color="auto"/>
                                                                <w:left w:val="none" w:sz="0" w:space="0" w:color="auto"/>
                                                                <w:bottom w:val="none" w:sz="0" w:space="0" w:color="auto"/>
                                                                <w:right w:val="none" w:sz="0" w:space="0" w:color="auto"/>
                                                              </w:divBdr>
                                                              <w:divsChild>
                                                                <w:div w:id="746055">
                                                                  <w:marLeft w:val="0"/>
                                                                  <w:marRight w:val="0"/>
                                                                  <w:marTop w:val="0"/>
                                                                  <w:marBottom w:val="0"/>
                                                                  <w:divBdr>
                                                                    <w:top w:val="none" w:sz="0" w:space="0" w:color="auto"/>
                                                                    <w:left w:val="none" w:sz="0" w:space="0" w:color="auto"/>
                                                                    <w:bottom w:val="none" w:sz="0" w:space="0" w:color="auto"/>
                                                                    <w:right w:val="none" w:sz="0" w:space="0" w:color="auto"/>
                                                                  </w:divBdr>
                                                                  <w:divsChild>
                                                                    <w:div w:id="2089384358">
                                                                      <w:marLeft w:val="0"/>
                                                                      <w:marRight w:val="0"/>
                                                                      <w:marTop w:val="0"/>
                                                                      <w:marBottom w:val="0"/>
                                                                      <w:divBdr>
                                                                        <w:top w:val="none" w:sz="0" w:space="0" w:color="auto"/>
                                                                        <w:left w:val="none" w:sz="0" w:space="0" w:color="auto"/>
                                                                        <w:bottom w:val="none" w:sz="0" w:space="0" w:color="auto"/>
                                                                        <w:right w:val="none" w:sz="0" w:space="0" w:color="auto"/>
                                                                      </w:divBdr>
                                                                      <w:divsChild>
                                                                        <w:div w:id="12614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775236">
                                                              <w:marLeft w:val="0"/>
                                                              <w:marRight w:val="0"/>
                                                              <w:marTop w:val="0"/>
                                                              <w:marBottom w:val="0"/>
                                                              <w:divBdr>
                                                                <w:top w:val="none" w:sz="0" w:space="0" w:color="auto"/>
                                                                <w:left w:val="none" w:sz="0" w:space="0" w:color="auto"/>
                                                                <w:bottom w:val="none" w:sz="0" w:space="0" w:color="auto"/>
                                                                <w:right w:val="none" w:sz="0" w:space="0" w:color="auto"/>
                                                              </w:divBdr>
                                                              <w:divsChild>
                                                                <w:div w:id="49808808">
                                                                  <w:marLeft w:val="0"/>
                                                                  <w:marRight w:val="0"/>
                                                                  <w:marTop w:val="0"/>
                                                                  <w:marBottom w:val="0"/>
                                                                  <w:divBdr>
                                                                    <w:top w:val="none" w:sz="0" w:space="0" w:color="auto"/>
                                                                    <w:left w:val="none" w:sz="0" w:space="0" w:color="auto"/>
                                                                    <w:bottom w:val="none" w:sz="0" w:space="0" w:color="auto"/>
                                                                    <w:right w:val="none" w:sz="0" w:space="0" w:color="auto"/>
                                                                  </w:divBdr>
                                                                  <w:divsChild>
                                                                    <w:div w:id="751270363">
                                                                      <w:marLeft w:val="0"/>
                                                                      <w:marRight w:val="0"/>
                                                                      <w:marTop w:val="0"/>
                                                                      <w:marBottom w:val="0"/>
                                                                      <w:divBdr>
                                                                        <w:top w:val="none" w:sz="0" w:space="0" w:color="auto"/>
                                                                        <w:left w:val="none" w:sz="0" w:space="0" w:color="auto"/>
                                                                        <w:bottom w:val="none" w:sz="0" w:space="0" w:color="auto"/>
                                                                        <w:right w:val="none" w:sz="0" w:space="0" w:color="auto"/>
                                                                      </w:divBdr>
                                                                      <w:divsChild>
                                                                        <w:div w:id="11349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93237">
                                                              <w:marLeft w:val="0"/>
                                                              <w:marRight w:val="0"/>
                                                              <w:marTop w:val="0"/>
                                                              <w:marBottom w:val="0"/>
                                                              <w:divBdr>
                                                                <w:top w:val="none" w:sz="0" w:space="0" w:color="auto"/>
                                                                <w:left w:val="none" w:sz="0" w:space="0" w:color="auto"/>
                                                                <w:bottom w:val="none" w:sz="0" w:space="0" w:color="auto"/>
                                                                <w:right w:val="none" w:sz="0" w:space="0" w:color="auto"/>
                                                              </w:divBdr>
                                                              <w:divsChild>
                                                                <w:div w:id="672024846">
                                                                  <w:marLeft w:val="0"/>
                                                                  <w:marRight w:val="0"/>
                                                                  <w:marTop w:val="0"/>
                                                                  <w:marBottom w:val="0"/>
                                                                  <w:divBdr>
                                                                    <w:top w:val="none" w:sz="0" w:space="0" w:color="auto"/>
                                                                    <w:left w:val="none" w:sz="0" w:space="0" w:color="auto"/>
                                                                    <w:bottom w:val="none" w:sz="0" w:space="0" w:color="auto"/>
                                                                    <w:right w:val="none" w:sz="0" w:space="0" w:color="auto"/>
                                                                  </w:divBdr>
                                                                  <w:divsChild>
                                                                    <w:div w:id="1714621552">
                                                                      <w:marLeft w:val="0"/>
                                                                      <w:marRight w:val="0"/>
                                                                      <w:marTop w:val="0"/>
                                                                      <w:marBottom w:val="0"/>
                                                                      <w:divBdr>
                                                                        <w:top w:val="none" w:sz="0" w:space="0" w:color="auto"/>
                                                                        <w:left w:val="none" w:sz="0" w:space="0" w:color="auto"/>
                                                                        <w:bottom w:val="none" w:sz="0" w:space="0" w:color="auto"/>
                                                                        <w:right w:val="none" w:sz="0" w:space="0" w:color="auto"/>
                                                                      </w:divBdr>
                                                                      <w:divsChild>
                                                                        <w:div w:id="12961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63288000">
                      <w:marLeft w:val="0"/>
                      <w:marRight w:val="0"/>
                      <w:marTop w:val="0"/>
                      <w:marBottom w:val="0"/>
                      <w:divBdr>
                        <w:top w:val="none" w:sz="0" w:space="0" w:color="auto"/>
                        <w:left w:val="none" w:sz="0" w:space="0" w:color="auto"/>
                        <w:bottom w:val="none" w:sz="0" w:space="0" w:color="auto"/>
                        <w:right w:val="none" w:sz="0" w:space="0" w:color="auto"/>
                      </w:divBdr>
                      <w:divsChild>
                        <w:div w:id="557479572">
                          <w:marLeft w:val="0"/>
                          <w:marRight w:val="0"/>
                          <w:marTop w:val="0"/>
                          <w:marBottom w:val="0"/>
                          <w:divBdr>
                            <w:top w:val="none" w:sz="0" w:space="0" w:color="auto"/>
                            <w:left w:val="none" w:sz="0" w:space="0" w:color="auto"/>
                            <w:bottom w:val="none" w:sz="0" w:space="0" w:color="auto"/>
                            <w:right w:val="none" w:sz="0" w:space="0" w:color="auto"/>
                          </w:divBdr>
                          <w:divsChild>
                            <w:div w:id="1874461897">
                              <w:marLeft w:val="0"/>
                              <w:marRight w:val="0"/>
                              <w:marTop w:val="0"/>
                              <w:marBottom w:val="0"/>
                              <w:divBdr>
                                <w:top w:val="none" w:sz="0" w:space="0" w:color="auto"/>
                                <w:left w:val="none" w:sz="0" w:space="0" w:color="auto"/>
                                <w:bottom w:val="none" w:sz="0" w:space="0" w:color="auto"/>
                                <w:right w:val="none" w:sz="0" w:space="0" w:color="auto"/>
                              </w:divBdr>
                              <w:divsChild>
                                <w:div w:id="1735228497">
                                  <w:marLeft w:val="0"/>
                                  <w:marRight w:val="0"/>
                                  <w:marTop w:val="0"/>
                                  <w:marBottom w:val="0"/>
                                  <w:divBdr>
                                    <w:top w:val="none" w:sz="0" w:space="0" w:color="auto"/>
                                    <w:left w:val="none" w:sz="0" w:space="0" w:color="auto"/>
                                    <w:bottom w:val="none" w:sz="0" w:space="0" w:color="auto"/>
                                    <w:right w:val="none" w:sz="0" w:space="0" w:color="auto"/>
                                  </w:divBdr>
                                  <w:divsChild>
                                    <w:div w:id="720325523">
                                      <w:marLeft w:val="0"/>
                                      <w:marRight w:val="0"/>
                                      <w:marTop w:val="0"/>
                                      <w:marBottom w:val="0"/>
                                      <w:divBdr>
                                        <w:top w:val="none" w:sz="0" w:space="0" w:color="auto"/>
                                        <w:left w:val="none" w:sz="0" w:space="0" w:color="auto"/>
                                        <w:bottom w:val="none" w:sz="0" w:space="0" w:color="auto"/>
                                        <w:right w:val="none" w:sz="0" w:space="0" w:color="auto"/>
                                      </w:divBdr>
                                      <w:divsChild>
                                        <w:div w:id="1526405169">
                                          <w:marLeft w:val="0"/>
                                          <w:marRight w:val="0"/>
                                          <w:marTop w:val="0"/>
                                          <w:marBottom w:val="0"/>
                                          <w:divBdr>
                                            <w:top w:val="none" w:sz="0" w:space="0" w:color="auto"/>
                                            <w:left w:val="none" w:sz="0" w:space="0" w:color="auto"/>
                                            <w:bottom w:val="none" w:sz="0" w:space="0" w:color="auto"/>
                                            <w:right w:val="none" w:sz="0" w:space="0" w:color="auto"/>
                                          </w:divBdr>
                                          <w:divsChild>
                                            <w:div w:id="622812526">
                                              <w:marLeft w:val="0"/>
                                              <w:marRight w:val="0"/>
                                              <w:marTop w:val="0"/>
                                              <w:marBottom w:val="0"/>
                                              <w:divBdr>
                                                <w:top w:val="none" w:sz="0" w:space="0" w:color="auto"/>
                                                <w:left w:val="none" w:sz="0" w:space="0" w:color="auto"/>
                                                <w:bottom w:val="none" w:sz="0" w:space="0" w:color="auto"/>
                                                <w:right w:val="none" w:sz="0" w:space="0" w:color="auto"/>
                                              </w:divBdr>
                                              <w:divsChild>
                                                <w:div w:id="1115366093">
                                                  <w:marLeft w:val="0"/>
                                                  <w:marRight w:val="0"/>
                                                  <w:marTop w:val="0"/>
                                                  <w:marBottom w:val="0"/>
                                                  <w:divBdr>
                                                    <w:top w:val="none" w:sz="0" w:space="0" w:color="auto"/>
                                                    <w:left w:val="none" w:sz="0" w:space="0" w:color="auto"/>
                                                    <w:bottom w:val="none" w:sz="0" w:space="0" w:color="auto"/>
                                                    <w:right w:val="none" w:sz="0" w:space="0" w:color="auto"/>
                                                  </w:divBdr>
                                                  <w:divsChild>
                                                    <w:div w:id="1237129763">
                                                      <w:marLeft w:val="0"/>
                                                      <w:marRight w:val="0"/>
                                                      <w:marTop w:val="0"/>
                                                      <w:marBottom w:val="0"/>
                                                      <w:divBdr>
                                                        <w:top w:val="none" w:sz="0" w:space="0" w:color="auto"/>
                                                        <w:left w:val="none" w:sz="0" w:space="0" w:color="auto"/>
                                                        <w:bottom w:val="none" w:sz="0" w:space="0" w:color="auto"/>
                                                        <w:right w:val="none" w:sz="0" w:space="0" w:color="auto"/>
                                                      </w:divBdr>
                                                      <w:divsChild>
                                                        <w:div w:id="389571976">
                                                          <w:marLeft w:val="0"/>
                                                          <w:marRight w:val="0"/>
                                                          <w:marTop w:val="0"/>
                                                          <w:marBottom w:val="0"/>
                                                          <w:divBdr>
                                                            <w:top w:val="none" w:sz="0" w:space="0" w:color="auto"/>
                                                            <w:left w:val="none" w:sz="0" w:space="0" w:color="auto"/>
                                                            <w:bottom w:val="none" w:sz="0" w:space="0" w:color="auto"/>
                                                            <w:right w:val="none" w:sz="0" w:space="0" w:color="auto"/>
                                                          </w:divBdr>
                                                          <w:divsChild>
                                                            <w:div w:id="545724781">
                                                              <w:marLeft w:val="0"/>
                                                              <w:marRight w:val="0"/>
                                                              <w:marTop w:val="0"/>
                                                              <w:marBottom w:val="0"/>
                                                              <w:divBdr>
                                                                <w:top w:val="none" w:sz="0" w:space="0" w:color="auto"/>
                                                                <w:left w:val="none" w:sz="0" w:space="0" w:color="auto"/>
                                                                <w:bottom w:val="none" w:sz="0" w:space="0" w:color="auto"/>
                                                                <w:right w:val="none" w:sz="0" w:space="0" w:color="auto"/>
                                                              </w:divBdr>
                                                              <w:divsChild>
                                                                <w:div w:id="1340309487">
                                                                  <w:marLeft w:val="0"/>
                                                                  <w:marRight w:val="0"/>
                                                                  <w:marTop w:val="0"/>
                                                                  <w:marBottom w:val="0"/>
                                                                  <w:divBdr>
                                                                    <w:top w:val="none" w:sz="0" w:space="0" w:color="auto"/>
                                                                    <w:left w:val="none" w:sz="0" w:space="0" w:color="auto"/>
                                                                    <w:bottom w:val="none" w:sz="0" w:space="0" w:color="auto"/>
                                                                    <w:right w:val="none" w:sz="0" w:space="0" w:color="auto"/>
                                                                  </w:divBdr>
                                                                  <w:divsChild>
                                                                    <w:div w:id="1597708355">
                                                                      <w:marLeft w:val="0"/>
                                                                      <w:marRight w:val="0"/>
                                                                      <w:marTop w:val="0"/>
                                                                      <w:marBottom w:val="0"/>
                                                                      <w:divBdr>
                                                                        <w:top w:val="none" w:sz="0" w:space="0" w:color="auto"/>
                                                                        <w:left w:val="none" w:sz="0" w:space="0" w:color="auto"/>
                                                                        <w:bottom w:val="none" w:sz="0" w:space="0" w:color="auto"/>
                                                                        <w:right w:val="none" w:sz="0" w:space="0" w:color="auto"/>
                                                                      </w:divBdr>
                                                                      <w:divsChild>
                                                                        <w:div w:id="23778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510536">
                                                              <w:marLeft w:val="0"/>
                                                              <w:marRight w:val="0"/>
                                                              <w:marTop w:val="0"/>
                                                              <w:marBottom w:val="0"/>
                                                              <w:divBdr>
                                                                <w:top w:val="none" w:sz="0" w:space="0" w:color="auto"/>
                                                                <w:left w:val="none" w:sz="0" w:space="0" w:color="auto"/>
                                                                <w:bottom w:val="none" w:sz="0" w:space="0" w:color="auto"/>
                                                                <w:right w:val="none" w:sz="0" w:space="0" w:color="auto"/>
                                                              </w:divBdr>
                                                              <w:divsChild>
                                                                <w:div w:id="846598001">
                                                                  <w:marLeft w:val="0"/>
                                                                  <w:marRight w:val="0"/>
                                                                  <w:marTop w:val="0"/>
                                                                  <w:marBottom w:val="0"/>
                                                                  <w:divBdr>
                                                                    <w:top w:val="none" w:sz="0" w:space="0" w:color="auto"/>
                                                                    <w:left w:val="none" w:sz="0" w:space="0" w:color="auto"/>
                                                                    <w:bottom w:val="none" w:sz="0" w:space="0" w:color="auto"/>
                                                                    <w:right w:val="none" w:sz="0" w:space="0" w:color="auto"/>
                                                                  </w:divBdr>
                                                                  <w:divsChild>
                                                                    <w:div w:id="1584414689">
                                                                      <w:marLeft w:val="0"/>
                                                                      <w:marRight w:val="0"/>
                                                                      <w:marTop w:val="0"/>
                                                                      <w:marBottom w:val="0"/>
                                                                      <w:divBdr>
                                                                        <w:top w:val="none" w:sz="0" w:space="0" w:color="auto"/>
                                                                        <w:left w:val="none" w:sz="0" w:space="0" w:color="auto"/>
                                                                        <w:bottom w:val="none" w:sz="0" w:space="0" w:color="auto"/>
                                                                        <w:right w:val="none" w:sz="0" w:space="0" w:color="auto"/>
                                                                      </w:divBdr>
                                                                      <w:divsChild>
                                                                        <w:div w:id="17194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740486">
                                                              <w:marLeft w:val="0"/>
                                                              <w:marRight w:val="0"/>
                                                              <w:marTop w:val="0"/>
                                                              <w:marBottom w:val="0"/>
                                                              <w:divBdr>
                                                                <w:top w:val="none" w:sz="0" w:space="0" w:color="auto"/>
                                                                <w:left w:val="none" w:sz="0" w:space="0" w:color="auto"/>
                                                                <w:bottom w:val="none" w:sz="0" w:space="0" w:color="auto"/>
                                                                <w:right w:val="none" w:sz="0" w:space="0" w:color="auto"/>
                                                              </w:divBdr>
                                                              <w:divsChild>
                                                                <w:div w:id="382481536">
                                                                  <w:marLeft w:val="0"/>
                                                                  <w:marRight w:val="0"/>
                                                                  <w:marTop w:val="0"/>
                                                                  <w:marBottom w:val="0"/>
                                                                  <w:divBdr>
                                                                    <w:top w:val="none" w:sz="0" w:space="0" w:color="auto"/>
                                                                    <w:left w:val="none" w:sz="0" w:space="0" w:color="auto"/>
                                                                    <w:bottom w:val="none" w:sz="0" w:space="0" w:color="auto"/>
                                                                    <w:right w:val="none" w:sz="0" w:space="0" w:color="auto"/>
                                                                  </w:divBdr>
                                                                  <w:divsChild>
                                                                    <w:div w:id="1612474696">
                                                                      <w:marLeft w:val="0"/>
                                                                      <w:marRight w:val="0"/>
                                                                      <w:marTop w:val="0"/>
                                                                      <w:marBottom w:val="0"/>
                                                                      <w:divBdr>
                                                                        <w:top w:val="none" w:sz="0" w:space="0" w:color="auto"/>
                                                                        <w:left w:val="none" w:sz="0" w:space="0" w:color="auto"/>
                                                                        <w:bottom w:val="none" w:sz="0" w:space="0" w:color="auto"/>
                                                                        <w:right w:val="none" w:sz="0" w:space="0" w:color="auto"/>
                                                                      </w:divBdr>
                                                                      <w:divsChild>
                                                                        <w:div w:id="65426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888396">
                                                              <w:marLeft w:val="0"/>
                                                              <w:marRight w:val="0"/>
                                                              <w:marTop w:val="0"/>
                                                              <w:marBottom w:val="0"/>
                                                              <w:divBdr>
                                                                <w:top w:val="none" w:sz="0" w:space="0" w:color="auto"/>
                                                                <w:left w:val="none" w:sz="0" w:space="0" w:color="auto"/>
                                                                <w:bottom w:val="none" w:sz="0" w:space="0" w:color="auto"/>
                                                                <w:right w:val="none" w:sz="0" w:space="0" w:color="auto"/>
                                                              </w:divBdr>
                                                              <w:divsChild>
                                                                <w:div w:id="2118287087">
                                                                  <w:marLeft w:val="0"/>
                                                                  <w:marRight w:val="0"/>
                                                                  <w:marTop w:val="0"/>
                                                                  <w:marBottom w:val="0"/>
                                                                  <w:divBdr>
                                                                    <w:top w:val="none" w:sz="0" w:space="0" w:color="auto"/>
                                                                    <w:left w:val="none" w:sz="0" w:space="0" w:color="auto"/>
                                                                    <w:bottom w:val="none" w:sz="0" w:space="0" w:color="auto"/>
                                                                    <w:right w:val="none" w:sz="0" w:space="0" w:color="auto"/>
                                                                  </w:divBdr>
                                                                  <w:divsChild>
                                                                    <w:div w:id="2141025491">
                                                                      <w:marLeft w:val="0"/>
                                                                      <w:marRight w:val="0"/>
                                                                      <w:marTop w:val="0"/>
                                                                      <w:marBottom w:val="0"/>
                                                                      <w:divBdr>
                                                                        <w:top w:val="none" w:sz="0" w:space="0" w:color="auto"/>
                                                                        <w:left w:val="none" w:sz="0" w:space="0" w:color="auto"/>
                                                                        <w:bottom w:val="none" w:sz="0" w:space="0" w:color="auto"/>
                                                                        <w:right w:val="none" w:sz="0" w:space="0" w:color="auto"/>
                                                                      </w:divBdr>
                                                                      <w:divsChild>
                                                                        <w:div w:id="62870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2359400">
                      <w:marLeft w:val="0"/>
                      <w:marRight w:val="0"/>
                      <w:marTop w:val="0"/>
                      <w:marBottom w:val="0"/>
                      <w:divBdr>
                        <w:top w:val="none" w:sz="0" w:space="0" w:color="auto"/>
                        <w:left w:val="none" w:sz="0" w:space="0" w:color="auto"/>
                        <w:bottom w:val="none" w:sz="0" w:space="0" w:color="auto"/>
                        <w:right w:val="none" w:sz="0" w:space="0" w:color="auto"/>
                      </w:divBdr>
                      <w:divsChild>
                        <w:div w:id="923690399">
                          <w:marLeft w:val="0"/>
                          <w:marRight w:val="0"/>
                          <w:marTop w:val="0"/>
                          <w:marBottom w:val="0"/>
                          <w:divBdr>
                            <w:top w:val="none" w:sz="0" w:space="0" w:color="auto"/>
                            <w:left w:val="none" w:sz="0" w:space="0" w:color="auto"/>
                            <w:bottom w:val="none" w:sz="0" w:space="0" w:color="auto"/>
                            <w:right w:val="none" w:sz="0" w:space="0" w:color="auto"/>
                          </w:divBdr>
                          <w:divsChild>
                            <w:div w:id="746919682">
                              <w:marLeft w:val="0"/>
                              <w:marRight w:val="0"/>
                              <w:marTop w:val="0"/>
                              <w:marBottom w:val="0"/>
                              <w:divBdr>
                                <w:top w:val="none" w:sz="0" w:space="0" w:color="auto"/>
                                <w:left w:val="none" w:sz="0" w:space="0" w:color="auto"/>
                                <w:bottom w:val="none" w:sz="0" w:space="0" w:color="auto"/>
                                <w:right w:val="none" w:sz="0" w:space="0" w:color="auto"/>
                              </w:divBdr>
                              <w:divsChild>
                                <w:div w:id="1136919476">
                                  <w:marLeft w:val="0"/>
                                  <w:marRight w:val="0"/>
                                  <w:marTop w:val="0"/>
                                  <w:marBottom w:val="0"/>
                                  <w:divBdr>
                                    <w:top w:val="none" w:sz="0" w:space="0" w:color="auto"/>
                                    <w:left w:val="none" w:sz="0" w:space="0" w:color="auto"/>
                                    <w:bottom w:val="none" w:sz="0" w:space="0" w:color="auto"/>
                                    <w:right w:val="none" w:sz="0" w:space="0" w:color="auto"/>
                                  </w:divBdr>
                                  <w:divsChild>
                                    <w:div w:id="2104372075">
                                      <w:marLeft w:val="0"/>
                                      <w:marRight w:val="0"/>
                                      <w:marTop w:val="0"/>
                                      <w:marBottom w:val="0"/>
                                      <w:divBdr>
                                        <w:top w:val="none" w:sz="0" w:space="0" w:color="auto"/>
                                        <w:left w:val="none" w:sz="0" w:space="0" w:color="auto"/>
                                        <w:bottom w:val="none" w:sz="0" w:space="0" w:color="auto"/>
                                        <w:right w:val="none" w:sz="0" w:space="0" w:color="auto"/>
                                      </w:divBdr>
                                      <w:divsChild>
                                        <w:div w:id="1529030282">
                                          <w:marLeft w:val="0"/>
                                          <w:marRight w:val="0"/>
                                          <w:marTop w:val="0"/>
                                          <w:marBottom w:val="0"/>
                                          <w:divBdr>
                                            <w:top w:val="none" w:sz="0" w:space="0" w:color="auto"/>
                                            <w:left w:val="none" w:sz="0" w:space="0" w:color="auto"/>
                                            <w:bottom w:val="none" w:sz="0" w:space="0" w:color="auto"/>
                                            <w:right w:val="none" w:sz="0" w:space="0" w:color="auto"/>
                                          </w:divBdr>
                                          <w:divsChild>
                                            <w:div w:id="960920447">
                                              <w:marLeft w:val="0"/>
                                              <w:marRight w:val="0"/>
                                              <w:marTop w:val="0"/>
                                              <w:marBottom w:val="0"/>
                                              <w:divBdr>
                                                <w:top w:val="none" w:sz="0" w:space="0" w:color="auto"/>
                                                <w:left w:val="none" w:sz="0" w:space="0" w:color="auto"/>
                                                <w:bottom w:val="none" w:sz="0" w:space="0" w:color="auto"/>
                                                <w:right w:val="none" w:sz="0" w:space="0" w:color="auto"/>
                                              </w:divBdr>
                                              <w:divsChild>
                                                <w:div w:id="1815174372">
                                                  <w:marLeft w:val="0"/>
                                                  <w:marRight w:val="0"/>
                                                  <w:marTop w:val="0"/>
                                                  <w:marBottom w:val="0"/>
                                                  <w:divBdr>
                                                    <w:top w:val="none" w:sz="0" w:space="0" w:color="auto"/>
                                                    <w:left w:val="none" w:sz="0" w:space="0" w:color="auto"/>
                                                    <w:bottom w:val="none" w:sz="0" w:space="0" w:color="auto"/>
                                                    <w:right w:val="none" w:sz="0" w:space="0" w:color="auto"/>
                                                  </w:divBdr>
                                                  <w:divsChild>
                                                    <w:div w:id="173881751">
                                                      <w:marLeft w:val="0"/>
                                                      <w:marRight w:val="0"/>
                                                      <w:marTop w:val="0"/>
                                                      <w:marBottom w:val="0"/>
                                                      <w:divBdr>
                                                        <w:top w:val="none" w:sz="0" w:space="0" w:color="auto"/>
                                                        <w:left w:val="none" w:sz="0" w:space="0" w:color="auto"/>
                                                        <w:bottom w:val="none" w:sz="0" w:space="0" w:color="auto"/>
                                                        <w:right w:val="none" w:sz="0" w:space="0" w:color="auto"/>
                                                      </w:divBdr>
                                                      <w:divsChild>
                                                        <w:div w:id="1527669951">
                                                          <w:marLeft w:val="0"/>
                                                          <w:marRight w:val="0"/>
                                                          <w:marTop w:val="0"/>
                                                          <w:marBottom w:val="0"/>
                                                          <w:divBdr>
                                                            <w:top w:val="none" w:sz="0" w:space="0" w:color="auto"/>
                                                            <w:left w:val="none" w:sz="0" w:space="0" w:color="auto"/>
                                                            <w:bottom w:val="none" w:sz="0" w:space="0" w:color="auto"/>
                                                            <w:right w:val="none" w:sz="0" w:space="0" w:color="auto"/>
                                                          </w:divBdr>
                                                          <w:divsChild>
                                                            <w:div w:id="404914010">
                                                              <w:marLeft w:val="0"/>
                                                              <w:marRight w:val="0"/>
                                                              <w:marTop w:val="0"/>
                                                              <w:marBottom w:val="0"/>
                                                              <w:divBdr>
                                                                <w:top w:val="none" w:sz="0" w:space="0" w:color="auto"/>
                                                                <w:left w:val="none" w:sz="0" w:space="0" w:color="auto"/>
                                                                <w:bottom w:val="none" w:sz="0" w:space="0" w:color="auto"/>
                                                                <w:right w:val="none" w:sz="0" w:space="0" w:color="auto"/>
                                                              </w:divBdr>
                                                              <w:divsChild>
                                                                <w:div w:id="990862576">
                                                                  <w:marLeft w:val="0"/>
                                                                  <w:marRight w:val="0"/>
                                                                  <w:marTop w:val="0"/>
                                                                  <w:marBottom w:val="0"/>
                                                                  <w:divBdr>
                                                                    <w:top w:val="none" w:sz="0" w:space="0" w:color="auto"/>
                                                                    <w:left w:val="none" w:sz="0" w:space="0" w:color="auto"/>
                                                                    <w:bottom w:val="none" w:sz="0" w:space="0" w:color="auto"/>
                                                                    <w:right w:val="none" w:sz="0" w:space="0" w:color="auto"/>
                                                                  </w:divBdr>
                                                                  <w:divsChild>
                                                                    <w:div w:id="1195843541">
                                                                      <w:marLeft w:val="0"/>
                                                                      <w:marRight w:val="0"/>
                                                                      <w:marTop w:val="0"/>
                                                                      <w:marBottom w:val="0"/>
                                                                      <w:divBdr>
                                                                        <w:top w:val="none" w:sz="0" w:space="0" w:color="auto"/>
                                                                        <w:left w:val="none" w:sz="0" w:space="0" w:color="auto"/>
                                                                        <w:bottom w:val="none" w:sz="0" w:space="0" w:color="auto"/>
                                                                        <w:right w:val="none" w:sz="0" w:space="0" w:color="auto"/>
                                                                      </w:divBdr>
                                                                      <w:divsChild>
                                                                        <w:div w:id="202751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2898656">
                      <w:marLeft w:val="0"/>
                      <w:marRight w:val="0"/>
                      <w:marTop w:val="0"/>
                      <w:marBottom w:val="0"/>
                      <w:divBdr>
                        <w:top w:val="none" w:sz="0" w:space="0" w:color="auto"/>
                        <w:left w:val="none" w:sz="0" w:space="0" w:color="auto"/>
                        <w:bottom w:val="none" w:sz="0" w:space="0" w:color="auto"/>
                        <w:right w:val="none" w:sz="0" w:space="0" w:color="auto"/>
                      </w:divBdr>
                      <w:divsChild>
                        <w:div w:id="1597522795">
                          <w:marLeft w:val="0"/>
                          <w:marRight w:val="0"/>
                          <w:marTop w:val="0"/>
                          <w:marBottom w:val="0"/>
                          <w:divBdr>
                            <w:top w:val="none" w:sz="0" w:space="0" w:color="auto"/>
                            <w:left w:val="none" w:sz="0" w:space="0" w:color="auto"/>
                            <w:bottom w:val="none" w:sz="0" w:space="0" w:color="auto"/>
                            <w:right w:val="none" w:sz="0" w:space="0" w:color="auto"/>
                          </w:divBdr>
                          <w:divsChild>
                            <w:div w:id="1012608356">
                              <w:marLeft w:val="0"/>
                              <w:marRight w:val="0"/>
                              <w:marTop w:val="0"/>
                              <w:marBottom w:val="0"/>
                              <w:divBdr>
                                <w:top w:val="none" w:sz="0" w:space="0" w:color="auto"/>
                                <w:left w:val="none" w:sz="0" w:space="0" w:color="auto"/>
                                <w:bottom w:val="none" w:sz="0" w:space="0" w:color="auto"/>
                                <w:right w:val="none" w:sz="0" w:space="0" w:color="auto"/>
                              </w:divBdr>
                              <w:divsChild>
                                <w:div w:id="370347157">
                                  <w:marLeft w:val="0"/>
                                  <w:marRight w:val="0"/>
                                  <w:marTop w:val="0"/>
                                  <w:marBottom w:val="0"/>
                                  <w:divBdr>
                                    <w:top w:val="none" w:sz="0" w:space="0" w:color="auto"/>
                                    <w:left w:val="none" w:sz="0" w:space="0" w:color="auto"/>
                                    <w:bottom w:val="none" w:sz="0" w:space="0" w:color="auto"/>
                                    <w:right w:val="none" w:sz="0" w:space="0" w:color="auto"/>
                                  </w:divBdr>
                                  <w:divsChild>
                                    <w:div w:id="279804704">
                                      <w:marLeft w:val="0"/>
                                      <w:marRight w:val="0"/>
                                      <w:marTop w:val="0"/>
                                      <w:marBottom w:val="0"/>
                                      <w:divBdr>
                                        <w:top w:val="none" w:sz="0" w:space="0" w:color="auto"/>
                                        <w:left w:val="none" w:sz="0" w:space="0" w:color="auto"/>
                                        <w:bottom w:val="none" w:sz="0" w:space="0" w:color="auto"/>
                                        <w:right w:val="none" w:sz="0" w:space="0" w:color="auto"/>
                                      </w:divBdr>
                                      <w:divsChild>
                                        <w:div w:id="132060592">
                                          <w:marLeft w:val="0"/>
                                          <w:marRight w:val="0"/>
                                          <w:marTop w:val="0"/>
                                          <w:marBottom w:val="0"/>
                                          <w:divBdr>
                                            <w:top w:val="none" w:sz="0" w:space="0" w:color="auto"/>
                                            <w:left w:val="none" w:sz="0" w:space="0" w:color="auto"/>
                                            <w:bottom w:val="none" w:sz="0" w:space="0" w:color="auto"/>
                                            <w:right w:val="none" w:sz="0" w:space="0" w:color="auto"/>
                                          </w:divBdr>
                                          <w:divsChild>
                                            <w:div w:id="1220019207">
                                              <w:marLeft w:val="0"/>
                                              <w:marRight w:val="0"/>
                                              <w:marTop w:val="0"/>
                                              <w:marBottom w:val="0"/>
                                              <w:divBdr>
                                                <w:top w:val="none" w:sz="0" w:space="0" w:color="auto"/>
                                                <w:left w:val="none" w:sz="0" w:space="0" w:color="auto"/>
                                                <w:bottom w:val="none" w:sz="0" w:space="0" w:color="auto"/>
                                                <w:right w:val="none" w:sz="0" w:space="0" w:color="auto"/>
                                              </w:divBdr>
                                              <w:divsChild>
                                                <w:div w:id="103890196">
                                                  <w:marLeft w:val="0"/>
                                                  <w:marRight w:val="0"/>
                                                  <w:marTop w:val="0"/>
                                                  <w:marBottom w:val="0"/>
                                                  <w:divBdr>
                                                    <w:top w:val="none" w:sz="0" w:space="0" w:color="auto"/>
                                                    <w:left w:val="none" w:sz="0" w:space="0" w:color="auto"/>
                                                    <w:bottom w:val="none" w:sz="0" w:space="0" w:color="auto"/>
                                                    <w:right w:val="none" w:sz="0" w:space="0" w:color="auto"/>
                                                  </w:divBdr>
                                                  <w:divsChild>
                                                    <w:div w:id="1759012634">
                                                      <w:marLeft w:val="0"/>
                                                      <w:marRight w:val="0"/>
                                                      <w:marTop w:val="0"/>
                                                      <w:marBottom w:val="0"/>
                                                      <w:divBdr>
                                                        <w:top w:val="none" w:sz="0" w:space="0" w:color="auto"/>
                                                        <w:left w:val="none" w:sz="0" w:space="0" w:color="auto"/>
                                                        <w:bottom w:val="none" w:sz="0" w:space="0" w:color="auto"/>
                                                        <w:right w:val="none" w:sz="0" w:space="0" w:color="auto"/>
                                                      </w:divBdr>
                                                      <w:divsChild>
                                                        <w:div w:id="1904023323">
                                                          <w:marLeft w:val="0"/>
                                                          <w:marRight w:val="0"/>
                                                          <w:marTop w:val="0"/>
                                                          <w:marBottom w:val="0"/>
                                                          <w:divBdr>
                                                            <w:top w:val="none" w:sz="0" w:space="0" w:color="auto"/>
                                                            <w:left w:val="none" w:sz="0" w:space="0" w:color="auto"/>
                                                            <w:bottom w:val="none" w:sz="0" w:space="0" w:color="auto"/>
                                                            <w:right w:val="none" w:sz="0" w:space="0" w:color="auto"/>
                                                          </w:divBdr>
                                                          <w:divsChild>
                                                            <w:div w:id="991830964">
                                                              <w:marLeft w:val="0"/>
                                                              <w:marRight w:val="0"/>
                                                              <w:marTop w:val="0"/>
                                                              <w:marBottom w:val="0"/>
                                                              <w:divBdr>
                                                                <w:top w:val="none" w:sz="0" w:space="0" w:color="auto"/>
                                                                <w:left w:val="none" w:sz="0" w:space="0" w:color="auto"/>
                                                                <w:bottom w:val="none" w:sz="0" w:space="0" w:color="auto"/>
                                                                <w:right w:val="none" w:sz="0" w:space="0" w:color="auto"/>
                                                              </w:divBdr>
                                                              <w:divsChild>
                                                                <w:div w:id="895244663">
                                                                  <w:marLeft w:val="0"/>
                                                                  <w:marRight w:val="0"/>
                                                                  <w:marTop w:val="0"/>
                                                                  <w:marBottom w:val="0"/>
                                                                  <w:divBdr>
                                                                    <w:top w:val="none" w:sz="0" w:space="0" w:color="auto"/>
                                                                    <w:left w:val="none" w:sz="0" w:space="0" w:color="auto"/>
                                                                    <w:bottom w:val="none" w:sz="0" w:space="0" w:color="auto"/>
                                                                    <w:right w:val="none" w:sz="0" w:space="0" w:color="auto"/>
                                                                  </w:divBdr>
                                                                  <w:divsChild>
                                                                    <w:div w:id="406652756">
                                                                      <w:marLeft w:val="0"/>
                                                                      <w:marRight w:val="0"/>
                                                                      <w:marTop w:val="0"/>
                                                                      <w:marBottom w:val="0"/>
                                                                      <w:divBdr>
                                                                        <w:top w:val="none" w:sz="0" w:space="0" w:color="auto"/>
                                                                        <w:left w:val="none" w:sz="0" w:space="0" w:color="auto"/>
                                                                        <w:bottom w:val="none" w:sz="0" w:space="0" w:color="auto"/>
                                                                        <w:right w:val="none" w:sz="0" w:space="0" w:color="auto"/>
                                                                      </w:divBdr>
                                                                      <w:divsChild>
                                                                        <w:div w:id="184590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299887">
                                                              <w:marLeft w:val="0"/>
                                                              <w:marRight w:val="0"/>
                                                              <w:marTop w:val="0"/>
                                                              <w:marBottom w:val="0"/>
                                                              <w:divBdr>
                                                                <w:top w:val="none" w:sz="0" w:space="0" w:color="auto"/>
                                                                <w:left w:val="none" w:sz="0" w:space="0" w:color="auto"/>
                                                                <w:bottom w:val="none" w:sz="0" w:space="0" w:color="auto"/>
                                                                <w:right w:val="none" w:sz="0" w:space="0" w:color="auto"/>
                                                              </w:divBdr>
                                                              <w:divsChild>
                                                                <w:div w:id="275722193">
                                                                  <w:marLeft w:val="0"/>
                                                                  <w:marRight w:val="0"/>
                                                                  <w:marTop w:val="0"/>
                                                                  <w:marBottom w:val="0"/>
                                                                  <w:divBdr>
                                                                    <w:top w:val="none" w:sz="0" w:space="0" w:color="auto"/>
                                                                    <w:left w:val="none" w:sz="0" w:space="0" w:color="auto"/>
                                                                    <w:bottom w:val="none" w:sz="0" w:space="0" w:color="auto"/>
                                                                    <w:right w:val="none" w:sz="0" w:space="0" w:color="auto"/>
                                                                  </w:divBdr>
                                                                  <w:divsChild>
                                                                    <w:div w:id="491795313">
                                                                      <w:marLeft w:val="0"/>
                                                                      <w:marRight w:val="0"/>
                                                                      <w:marTop w:val="0"/>
                                                                      <w:marBottom w:val="0"/>
                                                                      <w:divBdr>
                                                                        <w:top w:val="none" w:sz="0" w:space="0" w:color="auto"/>
                                                                        <w:left w:val="none" w:sz="0" w:space="0" w:color="auto"/>
                                                                        <w:bottom w:val="none" w:sz="0" w:space="0" w:color="auto"/>
                                                                        <w:right w:val="none" w:sz="0" w:space="0" w:color="auto"/>
                                                                      </w:divBdr>
                                                                      <w:divsChild>
                                                                        <w:div w:id="145694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9280973">
                      <w:marLeft w:val="0"/>
                      <w:marRight w:val="0"/>
                      <w:marTop w:val="0"/>
                      <w:marBottom w:val="0"/>
                      <w:divBdr>
                        <w:top w:val="none" w:sz="0" w:space="0" w:color="auto"/>
                        <w:left w:val="none" w:sz="0" w:space="0" w:color="auto"/>
                        <w:bottom w:val="none" w:sz="0" w:space="0" w:color="auto"/>
                        <w:right w:val="none" w:sz="0" w:space="0" w:color="auto"/>
                      </w:divBdr>
                      <w:divsChild>
                        <w:div w:id="519899791">
                          <w:marLeft w:val="0"/>
                          <w:marRight w:val="0"/>
                          <w:marTop w:val="0"/>
                          <w:marBottom w:val="0"/>
                          <w:divBdr>
                            <w:top w:val="none" w:sz="0" w:space="0" w:color="auto"/>
                            <w:left w:val="none" w:sz="0" w:space="0" w:color="auto"/>
                            <w:bottom w:val="none" w:sz="0" w:space="0" w:color="auto"/>
                            <w:right w:val="none" w:sz="0" w:space="0" w:color="auto"/>
                          </w:divBdr>
                          <w:divsChild>
                            <w:div w:id="1641767967">
                              <w:marLeft w:val="0"/>
                              <w:marRight w:val="0"/>
                              <w:marTop w:val="0"/>
                              <w:marBottom w:val="0"/>
                              <w:divBdr>
                                <w:top w:val="none" w:sz="0" w:space="0" w:color="auto"/>
                                <w:left w:val="none" w:sz="0" w:space="0" w:color="auto"/>
                                <w:bottom w:val="none" w:sz="0" w:space="0" w:color="auto"/>
                                <w:right w:val="none" w:sz="0" w:space="0" w:color="auto"/>
                              </w:divBdr>
                              <w:divsChild>
                                <w:div w:id="1330521493">
                                  <w:marLeft w:val="0"/>
                                  <w:marRight w:val="0"/>
                                  <w:marTop w:val="0"/>
                                  <w:marBottom w:val="0"/>
                                  <w:divBdr>
                                    <w:top w:val="none" w:sz="0" w:space="0" w:color="auto"/>
                                    <w:left w:val="none" w:sz="0" w:space="0" w:color="auto"/>
                                    <w:bottom w:val="none" w:sz="0" w:space="0" w:color="auto"/>
                                    <w:right w:val="none" w:sz="0" w:space="0" w:color="auto"/>
                                  </w:divBdr>
                                  <w:divsChild>
                                    <w:div w:id="2141410302">
                                      <w:marLeft w:val="0"/>
                                      <w:marRight w:val="0"/>
                                      <w:marTop w:val="0"/>
                                      <w:marBottom w:val="0"/>
                                      <w:divBdr>
                                        <w:top w:val="none" w:sz="0" w:space="0" w:color="auto"/>
                                        <w:left w:val="none" w:sz="0" w:space="0" w:color="auto"/>
                                        <w:bottom w:val="none" w:sz="0" w:space="0" w:color="auto"/>
                                        <w:right w:val="none" w:sz="0" w:space="0" w:color="auto"/>
                                      </w:divBdr>
                                      <w:divsChild>
                                        <w:div w:id="109054723">
                                          <w:marLeft w:val="0"/>
                                          <w:marRight w:val="0"/>
                                          <w:marTop w:val="0"/>
                                          <w:marBottom w:val="0"/>
                                          <w:divBdr>
                                            <w:top w:val="none" w:sz="0" w:space="0" w:color="auto"/>
                                            <w:left w:val="none" w:sz="0" w:space="0" w:color="auto"/>
                                            <w:bottom w:val="none" w:sz="0" w:space="0" w:color="auto"/>
                                            <w:right w:val="none" w:sz="0" w:space="0" w:color="auto"/>
                                          </w:divBdr>
                                          <w:divsChild>
                                            <w:div w:id="1394162856">
                                              <w:marLeft w:val="0"/>
                                              <w:marRight w:val="0"/>
                                              <w:marTop w:val="0"/>
                                              <w:marBottom w:val="0"/>
                                              <w:divBdr>
                                                <w:top w:val="none" w:sz="0" w:space="0" w:color="auto"/>
                                                <w:left w:val="none" w:sz="0" w:space="0" w:color="auto"/>
                                                <w:bottom w:val="none" w:sz="0" w:space="0" w:color="auto"/>
                                                <w:right w:val="none" w:sz="0" w:space="0" w:color="auto"/>
                                              </w:divBdr>
                                              <w:divsChild>
                                                <w:div w:id="851604056">
                                                  <w:marLeft w:val="0"/>
                                                  <w:marRight w:val="0"/>
                                                  <w:marTop w:val="0"/>
                                                  <w:marBottom w:val="0"/>
                                                  <w:divBdr>
                                                    <w:top w:val="none" w:sz="0" w:space="0" w:color="auto"/>
                                                    <w:left w:val="none" w:sz="0" w:space="0" w:color="auto"/>
                                                    <w:bottom w:val="none" w:sz="0" w:space="0" w:color="auto"/>
                                                    <w:right w:val="none" w:sz="0" w:space="0" w:color="auto"/>
                                                  </w:divBdr>
                                                  <w:divsChild>
                                                    <w:div w:id="1570462718">
                                                      <w:marLeft w:val="0"/>
                                                      <w:marRight w:val="0"/>
                                                      <w:marTop w:val="0"/>
                                                      <w:marBottom w:val="0"/>
                                                      <w:divBdr>
                                                        <w:top w:val="none" w:sz="0" w:space="0" w:color="auto"/>
                                                        <w:left w:val="none" w:sz="0" w:space="0" w:color="auto"/>
                                                        <w:bottom w:val="none" w:sz="0" w:space="0" w:color="auto"/>
                                                        <w:right w:val="none" w:sz="0" w:space="0" w:color="auto"/>
                                                      </w:divBdr>
                                                      <w:divsChild>
                                                        <w:div w:id="15176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3753769">
          <w:marLeft w:val="0"/>
          <w:marRight w:val="0"/>
          <w:marTop w:val="0"/>
          <w:marBottom w:val="0"/>
          <w:divBdr>
            <w:top w:val="none" w:sz="0" w:space="0" w:color="auto"/>
            <w:left w:val="none" w:sz="0" w:space="0" w:color="auto"/>
            <w:bottom w:val="none" w:sz="0" w:space="0" w:color="auto"/>
            <w:right w:val="none" w:sz="0" w:space="0" w:color="auto"/>
          </w:divBdr>
        </w:div>
      </w:divsChild>
    </w:div>
    <w:div w:id="196504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4CD6-E206-440E-9934-E6AAA981D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10</Pages>
  <Words>2381</Words>
  <Characters>13575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Joe_Pc</dc:creator>
  <cp:lastModifiedBy>EDGAR</cp:lastModifiedBy>
  <cp:revision>45</cp:revision>
  <cp:lastPrinted>2017-08-23T20:55:00Z</cp:lastPrinted>
  <dcterms:created xsi:type="dcterms:W3CDTF">2017-07-20T23:47:00Z</dcterms:created>
  <dcterms:modified xsi:type="dcterms:W3CDTF">2017-09-15T20:53:00Z</dcterms:modified>
</cp:coreProperties>
</file>